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2287E" w14:textId="77777777" w:rsidR="00050F02" w:rsidRPr="00B4402B" w:rsidRDefault="001443D3" w:rsidP="00050F02">
      <w:pPr>
        <w:jc w:val="center"/>
        <w:rPr>
          <w:rFonts w:ascii="Calibri" w:hAnsi="Calibri" w:cs="Calibri"/>
          <w:sz w:val="24"/>
          <w:szCs w:val="24"/>
        </w:rPr>
      </w:pPr>
      <w:r w:rsidRPr="00B4402B">
        <w:rPr>
          <w:rFonts w:ascii="Calibri" w:eastAsia="Times New Roman" w:hAnsi="Calibri" w:cs="Calibri"/>
          <w:b/>
          <w:sz w:val="28"/>
          <w:szCs w:val="28"/>
          <w:lang w:val="de-DE" w:eastAsia="de-DE"/>
        </w:rPr>
        <w:t>Vertrag</w:t>
      </w:r>
    </w:p>
    <w:p w14:paraId="3D2D1765" w14:textId="77777777" w:rsidR="00FC2C8B" w:rsidRPr="00FC2C8B" w:rsidRDefault="001443D3" w:rsidP="00FC2C8B">
      <w:pPr>
        <w:spacing w:after="0"/>
        <w:jc w:val="center"/>
        <w:rPr>
          <w:rFonts w:ascii="Calibri" w:eastAsia="Times New Roman" w:hAnsi="Calibri" w:cs="Calibri"/>
          <w:b/>
          <w:sz w:val="24"/>
          <w:szCs w:val="24"/>
          <w:lang w:val="de-DE" w:eastAsia="de-DE"/>
        </w:rPr>
      </w:pPr>
      <w:r w:rsidRPr="00B4402B">
        <w:rPr>
          <w:rFonts w:ascii="Calibri" w:eastAsia="Times New Roman" w:hAnsi="Calibri" w:cs="Calibri"/>
          <w:b/>
          <w:sz w:val="24"/>
          <w:szCs w:val="24"/>
          <w:lang w:val="de-DE" w:eastAsia="de-DE"/>
        </w:rPr>
        <w:t>über die Konzeption, Bereitstellung und den Betrieb einer Online-Bürgerbeteiligungsplattform im Rahmen der ISEK-Planung</w:t>
      </w:r>
      <w:r w:rsidRPr="00B4402B">
        <w:rPr>
          <w:rFonts w:ascii="Calibri" w:hAnsi="Calibri" w:cs="Calibri"/>
          <w:sz w:val="24"/>
          <w:szCs w:val="24"/>
        </w:rPr>
        <w:br/>
      </w:r>
      <w:r w:rsidRPr="00B4402B">
        <w:rPr>
          <w:rFonts w:ascii="Calibri" w:hAnsi="Calibri" w:cs="Calibri"/>
          <w:sz w:val="24"/>
          <w:szCs w:val="24"/>
        </w:rPr>
        <w:br/>
      </w:r>
      <w:proofErr w:type="spellStart"/>
      <w:r w:rsidRPr="00B4402B">
        <w:rPr>
          <w:rFonts w:ascii="Calibri" w:hAnsi="Calibri" w:cs="Calibri"/>
          <w:sz w:val="24"/>
          <w:szCs w:val="24"/>
        </w:rPr>
        <w:t>zwischen</w:t>
      </w:r>
      <w:proofErr w:type="spellEnd"/>
      <w:r w:rsidRPr="00B4402B">
        <w:rPr>
          <w:rFonts w:ascii="Calibri" w:hAnsi="Calibri" w:cs="Calibri"/>
          <w:sz w:val="24"/>
          <w:szCs w:val="24"/>
        </w:rPr>
        <w:br/>
      </w:r>
      <w:r w:rsidRPr="00B4402B">
        <w:rPr>
          <w:rFonts w:ascii="Calibri" w:hAnsi="Calibri" w:cs="Calibri"/>
          <w:sz w:val="24"/>
          <w:szCs w:val="24"/>
        </w:rPr>
        <w:br/>
      </w:r>
      <w:r w:rsidR="00FC2C8B" w:rsidRPr="00FC2C8B">
        <w:rPr>
          <w:rFonts w:ascii="Calibri" w:eastAsia="Times New Roman" w:hAnsi="Calibri" w:cs="Calibri"/>
          <w:b/>
          <w:sz w:val="24"/>
          <w:szCs w:val="24"/>
          <w:lang w:val="de-DE" w:eastAsia="de-DE"/>
        </w:rPr>
        <w:t>Stadt Rosbach vor der Höhe</w:t>
      </w:r>
    </w:p>
    <w:p w14:paraId="21F25576" w14:textId="77777777" w:rsidR="00FC2C8B" w:rsidRPr="00FC2C8B" w:rsidRDefault="00FC2C8B" w:rsidP="00FC2C8B">
      <w:pPr>
        <w:spacing w:after="0"/>
        <w:jc w:val="center"/>
        <w:rPr>
          <w:rFonts w:ascii="Calibri" w:eastAsia="Times New Roman" w:hAnsi="Calibri" w:cs="Calibri"/>
          <w:b/>
          <w:sz w:val="24"/>
          <w:szCs w:val="24"/>
          <w:lang w:val="de-DE" w:eastAsia="de-DE"/>
        </w:rPr>
      </w:pPr>
      <w:r w:rsidRPr="00FC2C8B">
        <w:rPr>
          <w:rFonts w:ascii="Calibri" w:eastAsia="Times New Roman" w:hAnsi="Calibri" w:cs="Calibri"/>
          <w:b/>
          <w:sz w:val="24"/>
          <w:szCs w:val="24"/>
          <w:lang w:val="de-DE" w:eastAsia="de-DE"/>
        </w:rPr>
        <w:t>Homburger Straße 64</w:t>
      </w:r>
    </w:p>
    <w:p w14:paraId="11B02F9A" w14:textId="68C55CD1" w:rsidR="00FC2C8B" w:rsidRPr="00FC2C8B" w:rsidRDefault="00FC2C8B" w:rsidP="00FC2C8B">
      <w:pPr>
        <w:spacing w:after="0"/>
        <w:jc w:val="center"/>
        <w:rPr>
          <w:rFonts w:ascii="Calibri" w:eastAsia="Times New Roman" w:hAnsi="Calibri" w:cs="Calibri"/>
          <w:b/>
          <w:sz w:val="24"/>
          <w:szCs w:val="24"/>
          <w:lang w:val="de-DE" w:eastAsia="de-DE"/>
        </w:rPr>
      </w:pPr>
      <w:r w:rsidRPr="00FC2C8B">
        <w:rPr>
          <w:rFonts w:ascii="Calibri" w:eastAsia="Times New Roman" w:hAnsi="Calibri" w:cs="Calibri"/>
          <w:b/>
          <w:sz w:val="24"/>
          <w:szCs w:val="24"/>
          <w:lang w:val="de-DE" w:eastAsia="de-DE"/>
        </w:rPr>
        <w:t>61191 Rosbach vor der Höhe</w:t>
      </w:r>
    </w:p>
    <w:p w14:paraId="18256602" w14:textId="55DFA434" w:rsidR="00050F02" w:rsidRPr="00B4402B" w:rsidRDefault="00050F02" w:rsidP="00050F02">
      <w:pPr>
        <w:jc w:val="center"/>
        <w:rPr>
          <w:rFonts w:ascii="Calibri" w:hAnsi="Calibri" w:cs="Calibri"/>
          <w:sz w:val="24"/>
          <w:szCs w:val="24"/>
        </w:rPr>
      </w:pPr>
      <w:r w:rsidRPr="00B4402B">
        <w:rPr>
          <w:rFonts w:ascii="Calibri" w:hAnsi="Calibri" w:cs="Calibri"/>
          <w:sz w:val="24"/>
          <w:szCs w:val="24"/>
        </w:rPr>
        <w:t xml:space="preserve">- </w:t>
      </w:r>
      <w:proofErr w:type="spellStart"/>
      <w:r w:rsidRPr="00B4402B">
        <w:rPr>
          <w:rFonts w:ascii="Calibri" w:hAnsi="Calibri" w:cs="Calibri"/>
          <w:sz w:val="24"/>
          <w:szCs w:val="24"/>
        </w:rPr>
        <w:t>nachfolgend</w:t>
      </w:r>
      <w:proofErr w:type="spellEnd"/>
      <w:r w:rsidRPr="00B4402B">
        <w:rPr>
          <w:rFonts w:ascii="Calibri" w:hAnsi="Calibri" w:cs="Calibri"/>
          <w:sz w:val="24"/>
          <w:szCs w:val="24"/>
        </w:rPr>
        <w:t xml:space="preserve"> „</w:t>
      </w:r>
      <w:proofErr w:type="spellStart"/>
      <w:r w:rsidRPr="00B4402B">
        <w:rPr>
          <w:rFonts w:ascii="Calibri" w:hAnsi="Calibri" w:cs="Calibri"/>
          <w:sz w:val="24"/>
          <w:szCs w:val="24"/>
        </w:rPr>
        <w:t>Auftraggeber</w:t>
      </w:r>
      <w:proofErr w:type="spellEnd"/>
      <w:r w:rsidRPr="00B4402B">
        <w:rPr>
          <w:rFonts w:ascii="Calibri" w:hAnsi="Calibri" w:cs="Calibri"/>
          <w:sz w:val="24"/>
          <w:szCs w:val="24"/>
        </w:rPr>
        <w:t xml:space="preserve">“ </w:t>
      </w:r>
      <w:proofErr w:type="spellStart"/>
      <w:r w:rsidRPr="00B4402B">
        <w:rPr>
          <w:rFonts w:ascii="Calibri" w:hAnsi="Calibri" w:cs="Calibri"/>
          <w:sz w:val="24"/>
          <w:szCs w:val="24"/>
        </w:rPr>
        <w:t>genannt</w:t>
      </w:r>
      <w:proofErr w:type="spellEnd"/>
      <w:r w:rsidRPr="00B4402B">
        <w:rPr>
          <w:rFonts w:ascii="Calibri" w:hAnsi="Calibri" w:cs="Calibri"/>
          <w:sz w:val="24"/>
          <w:szCs w:val="24"/>
        </w:rPr>
        <w:t xml:space="preserve"> -</w:t>
      </w:r>
      <w:r w:rsidR="001443D3" w:rsidRPr="00B4402B">
        <w:rPr>
          <w:rFonts w:ascii="Calibri" w:hAnsi="Calibri" w:cs="Calibri"/>
          <w:sz w:val="24"/>
          <w:szCs w:val="24"/>
        </w:rPr>
        <w:br/>
      </w:r>
      <w:r w:rsidR="001443D3" w:rsidRPr="00B4402B">
        <w:rPr>
          <w:rFonts w:ascii="Calibri" w:hAnsi="Calibri" w:cs="Calibri"/>
          <w:sz w:val="24"/>
          <w:szCs w:val="24"/>
        </w:rPr>
        <w:br/>
        <w:t>und</w:t>
      </w:r>
      <w:r w:rsidR="001443D3" w:rsidRPr="00B4402B">
        <w:rPr>
          <w:rFonts w:ascii="Calibri" w:hAnsi="Calibri" w:cs="Calibri"/>
          <w:sz w:val="24"/>
          <w:szCs w:val="24"/>
        </w:rPr>
        <w:br/>
      </w:r>
      <w:r w:rsidR="001443D3" w:rsidRPr="00B4402B">
        <w:rPr>
          <w:rFonts w:ascii="Calibri" w:hAnsi="Calibri" w:cs="Calibri"/>
          <w:sz w:val="24"/>
          <w:szCs w:val="24"/>
        </w:rPr>
        <w:br/>
        <w:t>[</w:t>
      </w:r>
      <w:proofErr w:type="spellStart"/>
      <w:r w:rsidR="001443D3" w:rsidRPr="00FC2C8B">
        <w:rPr>
          <w:rFonts w:ascii="Calibri" w:hAnsi="Calibri" w:cs="Calibri"/>
          <w:sz w:val="24"/>
          <w:szCs w:val="24"/>
          <w:highlight w:val="yellow"/>
        </w:rPr>
        <w:t>Auftragnehmer</w:t>
      </w:r>
      <w:proofErr w:type="spellEnd"/>
      <w:r w:rsidR="00FC2C8B">
        <w:rPr>
          <w:rFonts w:ascii="Calibri" w:hAnsi="Calibri" w:cs="Calibri"/>
          <w:sz w:val="24"/>
          <w:szCs w:val="24"/>
        </w:rPr>
        <w:t>]</w:t>
      </w:r>
      <w:r w:rsidR="001443D3" w:rsidRPr="00B4402B">
        <w:rPr>
          <w:rFonts w:ascii="Calibri" w:hAnsi="Calibri" w:cs="Calibri"/>
          <w:sz w:val="24"/>
          <w:szCs w:val="24"/>
        </w:rPr>
        <w:br/>
      </w:r>
      <w:r w:rsidRPr="00B4402B">
        <w:rPr>
          <w:rFonts w:ascii="Calibri" w:hAnsi="Calibri" w:cs="Calibri"/>
          <w:sz w:val="24"/>
          <w:szCs w:val="24"/>
        </w:rPr>
        <w:t xml:space="preserve">- </w:t>
      </w:r>
      <w:proofErr w:type="spellStart"/>
      <w:r w:rsidRPr="00B4402B">
        <w:rPr>
          <w:rFonts w:ascii="Calibri" w:hAnsi="Calibri" w:cs="Calibri"/>
          <w:sz w:val="24"/>
          <w:szCs w:val="24"/>
        </w:rPr>
        <w:t>nachfolgend</w:t>
      </w:r>
      <w:proofErr w:type="spellEnd"/>
      <w:r w:rsidRPr="00B4402B">
        <w:rPr>
          <w:rFonts w:ascii="Calibri" w:hAnsi="Calibri" w:cs="Calibri"/>
          <w:sz w:val="24"/>
          <w:szCs w:val="24"/>
        </w:rPr>
        <w:t xml:space="preserve"> „</w:t>
      </w:r>
      <w:proofErr w:type="spellStart"/>
      <w:r w:rsidRPr="00B4402B">
        <w:rPr>
          <w:rFonts w:ascii="Calibri" w:hAnsi="Calibri" w:cs="Calibri"/>
          <w:sz w:val="24"/>
          <w:szCs w:val="24"/>
        </w:rPr>
        <w:t>Auftragnehmer</w:t>
      </w:r>
      <w:proofErr w:type="spellEnd"/>
      <w:r w:rsidRPr="00B4402B">
        <w:rPr>
          <w:rFonts w:ascii="Calibri" w:hAnsi="Calibri" w:cs="Calibri"/>
          <w:sz w:val="24"/>
          <w:szCs w:val="24"/>
        </w:rPr>
        <w:t xml:space="preserve">“ </w:t>
      </w:r>
      <w:proofErr w:type="spellStart"/>
      <w:r w:rsidRPr="00B4402B">
        <w:rPr>
          <w:rFonts w:ascii="Calibri" w:hAnsi="Calibri" w:cs="Calibri"/>
          <w:sz w:val="24"/>
          <w:szCs w:val="24"/>
        </w:rPr>
        <w:t>genannt</w:t>
      </w:r>
      <w:proofErr w:type="spellEnd"/>
      <w:r w:rsidRPr="00B4402B">
        <w:rPr>
          <w:rFonts w:ascii="Calibri" w:hAnsi="Calibri" w:cs="Calibri"/>
          <w:sz w:val="24"/>
          <w:szCs w:val="24"/>
        </w:rPr>
        <w:t xml:space="preserve"> -</w:t>
      </w:r>
    </w:p>
    <w:p w14:paraId="6DC71A7D" w14:textId="77777777" w:rsidR="00050F02" w:rsidRPr="00B4402B" w:rsidRDefault="00050F02" w:rsidP="00050F02">
      <w:pPr>
        <w:jc w:val="center"/>
        <w:rPr>
          <w:rFonts w:ascii="Calibri" w:hAnsi="Calibri" w:cs="Calibri"/>
          <w:sz w:val="24"/>
          <w:szCs w:val="24"/>
        </w:rPr>
      </w:pPr>
    </w:p>
    <w:p w14:paraId="0A501D5B" w14:textId="77777777" w:rsidR="00050F02" w:rsidRPr="00B4402B" w:rsidRDefault="00050F02" w:rsidP="00050F02">
      <w:pPr>
        <w:jc w:val="center"/>
        <w:rPr>
          <w:rFonts w:ascii="Calibri" w:hAnsi="Calibri" w:cs="Calibri"/>
          <w:sz w:val="24"/>
          <w:szCs w:val="24"/>
        </w:rPr>
      </w:pPr>
      <w:r w:rsidRPr="00B4402B">
        <w:rPr>
          <w:rFonts w:ascii="Calibri" w:hAnsi="Calibri" w:cs="Calibri"/>
          <w:sz w:val="24"/>
          <w:szCs w:val="24"/>
        </w:rPr>
        <w:t>- „</w:t>
      </w:r>
      <w:proofErr w:type="spellStart"/>
      <w:r w:rsidRPr="00B4402B">
        <w:rPr>
          <w:rFonts w:ascii="Calibri" w:hAnsi="Calibri" w:cs="Calibri"/>
          <w:sz w:val="24"/>
          <w:szCs w:val="24"/>
        </w:rPr>
        <w:t>Auftraggeber</w:t>
      </w:r>
      <w:proofErr w:type="spellEnd"/>
      <w:r w:rsidRPr="00B4402B">
        <w:rPr>
          <w:rFonts w:ascii="Calibri" w:hAnsi="Calibri" w:cs="Calibri"/>
          <w:sz w:val="24"/>
          <w:szCs w:val="24"/>
        </w:rPr>
        <w:t>“ und „</w:t>
      </w:r>
      <w:proofErr w:type="spellStart"/>
      <w:r w:rsidRPr="00B4402B">
        <w:rPr>
          <w:rFonts w:ascii="Calibri" w:hAnsi="Calibri" w:cs="Calibri"/>
          <w:sz w:val="24"/>
          <w:szCs w:val="24"/>
        </w:rPr>
        <w:t>Auftragnehmer</w:t>
      </w:r>
      <w:proofErr w:type="spellEnd"/>
      <w:r w:rsidRPr="00B4402B">
        <w:rPr>
          <w:rFonts w:ascii="Calibri" w:hAnsi="Calibri" w:cs="Calibri"/>
          <w:sz w:val="24"/>
          <w:szCs w:val="24"/>
        </w:rPr>
        <w:t xml:space="preserve">“ </w:t>
      </w:r>
      <w:proofErr w:type="spellStart"/>
      <w:r w:rsidRPr="00B4402B">
        <w:rPr>
          <w:rFonts w:ascii="Calibri" w:hAnsi="Calibri" w:cs="Calibri"/>
          <w:sz w:val="24"/>
          <w:szCs w:val="24"/>
        </w:rPr>
        <w:t>nachfolgend</w:t>
      </w:r>
      <w:proofErr w:type="spellEnd"/>
      <w:r w:rsidRPr="00B4402B">
        <w:rPr>
          <w:rFonts w:ascii="Calibri" w:hAnsi="Calibri" w:cs="Calibri"/>
          <w:sz w:val="24"/>
          <w:szCs w:val="24"/>
        </w:rPr>
        <w:t xml:space="preserve"> </w:t>
      </w:r>
      <w:proofErr w:type="spellStart"/>
      <w:r w:rsidRPr="00B4402B">
        <w:rPr>
          <w:rFonts w:ascii="Calibri" w:hAnsi="Calibri" w:cs="Calibri"/>
          <w:sz w:val="24"/>
          <w:szCs w:val="24"/>
        </w:rPr>
        <w:t>gemeinsam</w:t>
      </w:r>
      <w:proofErr w:type="spellEnd"/>
      <w:r w:rsidRPr="00B4402B">
        <w:rPr>
          <w:rFonts w:ascii="Calibri" w:hAnsi="Calibri" w:cs="Calibri"/>
          <w:sz w:val="24"/>
          <w:szCs w:val="24"/>
        </w:rPr>
        <w:t xml:space="preserve"> </w:t>
      </w:r>
      <w:proofErr w:type="spellStart"/>
      <w:r w:rsidRPr="00B4402B">
        <w:rPr>
          <w:rFonts w:ascii="Calibri" w:hAnsi="Calibri" w:cs="Calibri"/>
          <w:sz w:val="24"/>
          <w:szCs w:val="24"/>
        </w:rPr>
        <w:t>auch</w:t>
      </w:r>
      <w:proofErr w:type="spellEnd"/>
      <w:r w:rsidRPr="00B4402B">
        <w:rPr>
          <w:rFonts w:ascii="Calibri" w:hAnsi="Calibri" w:cs="Calibri"/>
          <w:sz w:val="24"/>
          <w:szCs w:val="24"/>
        </w:rPr>
        <w:t xml:space="preserve"> </w:t>
      </w:r>
    </w:p>
    <w:p w14:paraId="32A49F73" w14:textId="77777777" w:rsidR="00050F02" w:rsidRPr="00B4402B" w:rsidRDefault="00050F02" w:rsidP="00050F02">
      <w:pPr>
        <w:jc w:val="center"/>
        <w:rPr>
          <w:rFonts w:ascii="Calibri" w:hAnsi="Calibri" w:cs="Calibri"/>
          <w:sz w:val="24"/>
          <w:szCs w:val="24"/>
        </w:rPr>
      </w:pPr>
      <w:r w:rsidRPr="00B4402B">
        <w:rPr>
          <w:rFonts w:ascii="Calibri" w:hAnsi="Calibri" w:cs="Calibri"/>
          <w:sz w:val="24"/>
          <w:szCs w:val="24"/>
        </w:rPr>
        <w:t>„</w:t>
      </w:r>
      <w:proofErr w:type="spellStart"/>
      <w:r w:rsidRPr="00B4402B">
        <w:rPr>
          <w:rFonts w:ascii="Calibri" w:hAnsi="Calibri" w:cs="Calibri"/>
          <w:sz w:val="24"/>
          <w:szCs w:val="24"/>
        </w:rPr>
        <w:t>Vertragsparteien</w:t>
      </w:r>
      <w:proofErr w:type="spellEnd"/>
      <w:r w:rsidRPr="00B4402B">
        <w:rPr>
          <w:rFonts w:ascii="Calibri" w:hAnsi="Calibri" w:cs="Calibri"/>
          <w:sz w:val="24"/>
          <w:szCs w:val="24"/>
        </w:rPr>
        <w:t xml:space="preserve">“ </w:t>
      </w:r>
      <w:proofErr w:type="spellStart"/>
      <w:r w:rsidRPr="00B4402B">
        <w:rPr>
          <w:rFonts w:ascii="Calibri" w:hAnsi="Calibri" w:cs="Calibri"/>
          <w:sz w:val="24"/>
          <w:szCs w:val="24"/>
        </w:rPr>
        <w:t>genannt</w:t>
      </w:r>
      <w:proofErr w:type="spellEnd"/>
      <w:r w:rsidRPr="00B4402B">
        <w:rPr>
          <w:rFonts w:ascii="Calibri" w:hAnsi="Calibri" w:cs="Calibri"/>
          <w:sz w:val="24"/>
          <w:szCs w:val="24"/>
        </w:rPr>
        <w:t xml:space="preserve"> -</w:t>
      </w:r>
      <w:r w:rsidR="001443D3" w:rsidRPr="00B4402B">
        <w:rPr>
          <w:rFonts w:ascii="Calibri" w:hAnsi="Calibri" w:cs="Calibri"/>
          <w:sz w:val="24"/>
          <w:szCs w:val="24"/>
        </w:rPr>
        <w:br/>
      </w:r>
    </w:p>
    <w:p w14:paraId="1903F4DE" w14:textId="77777777" w:rsidR="00050F02" w:rsidRPr="00B4402B" w:rsidRDefault="00050F02" w:rsidP="00050F02">
      <w:pPr>
        <w:jc w:val="center"/>
        <w:rPr>
          <w:rFonts w:ascii="Calibri" w:hAnsi="Calibri" w:cs="Calibri"/>
          <w:sz w:val="24"/>
          <w:szCs w:val="24"/>
        </w:rPr>
      </w:pPr>
    </w:p>
    <w:p w14:paraId="59A58380" w14:textId="77777777" w:rsidR="00050F02" w:rsidRPr="00B4402B" w:rsidRDefault="00050F02" w:rsidP="00050F02">
      <w:pPr>
        <w:jc w:val="both"/>
        <w:rPr>
          <w:rFonts w:ascii="Calibri" w:hAnsi="Calibri" w:cs="Calibri"/>
          <w:b/>
          <w:bCs/>
          <w:sz w:val="24"/>
          <w:szCs w:val="24"/>
        </w:rPr>
      </w:pPr>
      <w:proofErr w:type="spellStart"/>
      <w:r w:rsidRPr="00B4402B">
        <w:rPr>
          <w:rFonts w:ascii="Calibri" w:hAnsi="Calibri" w:cs="Calibri"/>
          <w:b/>
          <w:bCs/>
          <w:sz w:val="24"/>
          <w:szCs w:val="24"/>
        </w:rPr>
        <w:t>Präambel</w:t>
      </w:r>
      <w:proofErr w:type="spellEnd"/>
    </w:p>
    <w:p w14:paraId="32A27B48" w14:textId="2ECDA450" w:rsidR="00FC2C8B" w:rsidRPr="00FC2C8B" w:rsidRDefault="00FC2C8B" w:rsidP="00FC2C8B">
      <w:pPr>
        <w:pStyle w:val="Listenabsatz"/>
        <w:spacing w:after="60" w:line="240" w:lineRule="auto"/>
        <w:ind w:left="0"/>
        <w:jc w:val="both"/>
        <w:rPr>
          <w:rFonts w:ascii="Calibri" w:eastAsia="Times New Roman" w:hAnsi="Calibri" w:cs="Calibri"/>
          <w:sz w:val="24"/>
          <w:szCs w:val="20"/>
          <w:lang w:val="de-DE" w:eastAsia="de-DE"/>
        </w:rPr>
      </w:pPr>
      <w:r w:rsidRPr="00FC2C8B">
        <w:rPr>
          <w:rFonts w:ascii="Calibri" w:eastAsia="Times New Roman" w:hAnsi="Calibri" w:cs="Calibri"/>
          <w:sz w:val="24"/>
          <w:szCs w:val="20"/>
          <w:lang w:val="de-DE" w:eastAsia="de-DE"/>
        </w:rPr>
        <w:t>Die Stadt Rosbach v. d. Höhe ist in das Förderprogramm "Wachstum und nachhaltige</w:t>
      </w:r>
      <w:r>
        <w:rPr>
          <w:rFonts w:ascii="Calibri" w:eastAsia="Times New Roman" w:hAnsi="Calibri" w:cs="Calibri"/>
          <w:sz w:val="24"/>
          <w:szCs w:val="20"/>
          <w:lang w:val="de-DE" w:eastAsia="de-DE"/>
        </w:rPr>
        <w:t xml:space="preserve"> </w:t>
      </w:r>
      <w:r w:rsidRPr="00FC2C8B">
        <w:rPr>
          <w:rFonts w:ascii="Calibri" w:eastAsia="Times New Roman" w:hAnsi="Calibri" w:cs="Calibri"/>
          <w:sz w:val="24"/>
          <w:szCs w:val="20"/>
          <w:lang w:val="de-DE" w:eastAsia="de-DE"/>
        </w:rPr>
        <w:t>Erneuerung" aufgenommen worden, dessen Laufzeit voraussichtlich 10 Jahre beträgt.</w:t>
      </w:r>
      <w:r>
        <w:rPr>
          <w:rFonts w:ascii="Calibri" w:eastAsia="Times New Roman" w:hAnsi="Calibri" w:cs="Calibri"/>
          <w:sz w:val="24"/>
          <w:szCs w:val="20"/>
          <w:lang w:val="de-DE" w:eastAsia="de-DE"/>
        </w:rPr>
        <w:t xml:space="preserve"> </w:t>
      </w:r>
      <w:r w:rsidRPr="00FC2C8B">
        <w:rPr>
          <w:rFonts w:ascii="Calibri" w:eastAsia="Times New Roman" w:hAnsi="Calibri" w:cs="Calibri"/>
          <w:sz w:val="24"/>
          <w:szCs w:val="20"/>
          <w:lang w:val="de-DE" w:eastAsia="de-DE"/>
        </w:rPr>
        <w:t>Zur transparenten, niederschwelligen und kontinuierlichen Beteiligung der Bürgerschaft sowie zur digitalen Begleitung des Stadtentwicklungsprozesses soll eine webbasierte Beteiligungsplattform eingerichtet und betrieben werden.</w:t>
      </w:r>
    </w:p>
    <w:p w14:paraId="1E605326" w14:textId="77777777" w:rsidR="00FC2C8B" w:rsidRPr="00FC2C8B" w:rsidRDefault="00FC2C8B" w:rsidP="00FC2C8B">
      <w:pPr>
        <w:pStyle w:val="Listenabsatz"/>
        <w:spacing w:after="60" w:line="240" w:lineRule="auto"/>
        <w:ind w:left="0"/>
        <w:jc w:val="both"/>
        <w:rPr>
          <w:rFonts w:ascii="Calibri" w:eastAsia="Times New Roman" w:hAnsi="Calibri" w:cs="Calibri"/>
          <w:sz w:val="24"/>
          <w:szCs w:val="20"/>
          <w:lang w:val="de-DE" w:eastAsia="de-DE"/>
        </w:rPr>
      </w:pPr>
    </w:p>
    <w:p w14:paraId="11ABB310" w14:textId="329B23AA" w:rsidR="00FC2C8B" w:rsidRDefault="00FC2C8B" w:rsidP="00FC2C8B">
      <w:pPr>
        <w:pStyle w:val="Listenabsatz"/>
        <w:spacing w:after="60" w:line="240" w:lineRule="auto"/>
        <w:ind w:left="0"/>
        <w:contextualSpacing w:val="0"/>
        <w:jc w:val="both"/>
        <w:rPr>
          <w:rFonts w:ascii="Calibri" w:eastAsia="Times New Roman" w:hAnsi="Calibri" w:cs="Calibri"/>
          <w:sz w:val="24"/>
          <w:szCs w:val="20"/>
          <w:lang w:val="de-DE" w:eastAsia="de-DE"/>
        </w:rPr>
      </w:pPr>
      <w:r w:rsidRPr="00FC2C8B">
        <w:rPr>
          <w:rFonts w:ascii="Calibri" w:eastAsia="Times New Roman" w:hAnsi="Calibri" w:cs="Calibri"/>
          <w:sz w:val="24"/>
          <w:szCs w:val="20"/>
          <w:lang w:val="de-DE" w:eastAsia="de-DE"/>
        </w:rPr>
        <w:t>Ziel ist es, einen digitalen Raum zu schaffen, der Information, Visualisierung, Beteiligung, Mitwirkung und Dokumentation über die gesamte Programmlaufzeit hinweg ermöglicht.</w:t>
      </w:r>
    </w:p>
    <w:p w14:paraId="0137FBDA" w14:textId="1089CDE0" w:rsidR="00050F02" w:rsidRPr="00B4402B" w:rsidRDefault="001443D3" w:rsidP="00FC2C8B">
      <w:pPr>
        <w:pStyle w:val="Listenabsatz"/>
        <w:spacing w:after="60" w:line="240" w:lineRule="auto"/>
        <w:ind w:left="425" w:hanging="425"/>
        <w:contextualSpacing w:val="0"/>
        <w:jc w:val="center"/>
        <w:rPr>
          <w:rFonts w:ascii="Calibri" w:hAnsi="Calibri" w:cs="Calibri"/>
          <w:b/>
          <w:bCs/>
          <w:sz w:val="24"/>
          <w:szCs w:val="24"/>
        </w:rPr>
      </w:pPr>
      <w:r w:rsidRPr="00B4402B">
        <w:rPr>
          <w:rFonts w:ascii="Calibri" w:hAnsi="Calibri" w:cs="Calibri"/>
          <w:sz w:val="24"/>
          <w:szCs w:val="24"/>
        </w:rPr>
        <w:br/>
      </w:r>
      <w:r w:rsidRPr="00B4402B">
        <w:rPr>
          <w:rFonts w:ascii="Calibri" w:hAnsi="Calibri" w:cs="Calibri"/>
          <w:b/>
          <w:bCs/>
          <w:sz w:val="24"/>
          <w:szCs w:val="24"/>
        </w:rPr>
        <w:t xml:space="preserve">§ 1 </w:t>
      </w:r>
      <w:proofErr w:type="spellStart"/>
      <w:r w:rsidRPr="00B4402B">
        <w:rPr>
          <w:rFonts w:ascii="Calibri" w:hAnsi="Calibri" w:cs="Calibri"/>
          <w:b/>
          <w:bCs/>
          <w:sz w:val="24"/>
          <w:szCs w:val="24"/>
        </w:rPr>
        <w:t>Vertragsgegenstand</w:t>
      </w:r>
      <w:proofErr w:type="spellEnd"/>
    </w:p>
    <w:p w14:paraId="3A0A9D9F" w14:textId="77777777" w:rsidR="00050F02" w:rsidRPr="00B4402B" w:rsidRDefault="00050F02" w:rsidP="00B4402B">
      <w:pPr>
        <w:pStyle w:val="Listenabsatz"/>
        <w:numPr>
          <w:ilvl w:val="0"/>
          <w:numId w:val="11"/>
        </w:numPr>
        <w:spacing w:after="60" w:line="240" w:lineRule="auto"/>
        <w:ind w:left="714" w:hanging="357"/>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t>Gegenstand dieses Vertrages ist die Konzeption, Bereitstellung, das Hosting sowie der laufende Betrieb einer webbasierten Online</w:t>
      </w:r>
      <w:r w:rsidRPr="00B4402B">
        <w:rPr>
          <w:rFonts w:ascii="Calibri" w:eastAsia="Times New Roman" w:hAnsi="Calibri" w:cs="Calibri"/>
          <w:sz w:val="24"/>
          <w:szCs w:val="24"/>
          <w:lang w:val="de-DE" w:eastAsia="de-DE"/>
        </w:rPr>
        <w:noBreakHyphen/>
        <w:t>Plattform zur digitalen Bürgerbeteiligung im Rahmen der integrierten städtebaulichen Entwicklungskonzeption (ISEK) der Auftraggeberin.</w:t>
      </w:r>
    </w:p>
    <w:p w14:paraId="207C8B58" w14:textId="64FA709B" w:rsidR="00050F02" w:rsidRPr="00B4402B" w:rsidRDefault="00050F02" w:rsidP="00B4402B">
      <w:pPr>
        <w:pStyle w:val="Listenabsatz"/>
        <w:numPr>
          <w:ilvl w:val="0"/>
          <w:numId w:val="11"/>
        </w:numPr>
        <w:spacing w:after="60" w:line="240" w:lineRule="auto"/>
        <w:ind w:left="714" w:hanging="357"/>
        <w:contextualSpacing w:val="0"/>
        <w:jc w:val="both"/>
        <w:rPr>
          <w:rFonts w:ascii="Calibri" w:hAnsi="Calibri" w:cs="Calibri"/>
          <w:sz w:val="24"/>
          <w:szCs w:val="24"/>
          <w:lang w:val="de-DE"/>
        </w:rPr>
      </w:pPr>
      <w:r w:rsidRPr="00B4402B">
        <w:rPr>
          <w:rFonts w:ascii="Calibri" w:eastAsia="Times New Roman" w:hAnsi="Calibri" w:cs="Calibri"/>
          <w:sz w:val="24"/>
          <w:szCs w:val="24"/>
          <w:lang w:val="de-DE" w:eastAsia="de-DE"/>
        </w:rPr>
        <w:lastRenderedPageBreak/>
        <w:t>Die Plattform dient der Information, Beteiligung und Einbindung der Öffentlichkeit an der ISEK</w:t>
      </w:r>
      <w:r w:rsidRPr="00B4402B">
        <w:rPr>
          <w:rFonts w:ascii="Calibri" w:eastAsia="Times New Roman" w:hAnsi="Calibri" w:cs="Calibri"/>
          <w:sz w:val="24"/>
          <w:szCs w:val="24"/>
          <w:lang w:val="de-DE" w:eastAsia="de-DE"/>
        </w:rPr>
        <w:noBreakHyphen/>
        <w:t>Planung und angrenzenden städtebaulichen Entwicklungsprozessen der Auftraggeberin.</w:t>
      </w:r>
    </w:p>
    <w:p w14:paraId="13BE1E70" w14:textId="7DAFFA3E" w:rsidR="00050F02" w:rsidRPr="00B4402B" w:rsidRDefault="00050F02" w:rsidP="00B4402B">
      <w:pPr>
        <w:pStyle w:val="Listenabsatz"/>
        <w:numPr>
          <w:ilvl w:val="0"/>
          <w:numId w:val="11"/>
        </w:numPr>
        <w:spacing w:after="60" w:line="240" w:lineRule="auto"/>
        <w:ind w:left="714" w:hanging="357"/>
        <w:contextualSpacing w:val="0"/>
        <w:jc w:val="both"/>
        <w:rPr>
          <w:rFonts w:ascii="Calibri" w:hAnsi="Calibri" w:cs="Calibri"/>
          <w:sz w:val="24"/>
          <w:szCs w:val="24"/>
          <w:lang w:val="de-DE"/>
        </w:rPr>
      </w:pPr>
      <w:r w:rsidRPr="00B4402B">
        <w:rPr>
          <w:rFonts w:ascii="Calibri" w:eastAsia="Times New Roman" w:hAnsi="Calibri" w:cs="Calibri"/>
          <w:sz w:val="24"/>
          <w:szCs w:val="24"/>
          <w:lang w:val="de-DE" w:eastAsia="de-DE"/>
        </w:rPr>
        <w:t>Die Einzelheiten</w:t>
      </w:r>
      <w:r w:rsidRPr="00B4402B">
        <w:rPr>
          <w:rFonts w:ascii="Calibri" w:hAnsi="Calibri" w:cs="Calibri"/>
          <w:sz w:val="24"/>
          <w:szCs w:val="24"/>
          <w:lang w:val="de-DE"/>
        </w:rPr>
        <w:t xml:space="preserve"> der vom Auftragnehmer zu erbringenden Leistungen ergeben sich aus der Leistungsbeschreibung</w:t>
      </w:r>
      <w:r w:rsidRPr="00B4402B">
        <w:rPr>
          <w:rFonts w:ascii="Calibri" w:hAnsi="Calibri" w:cs="Calibri"/>
          <w:b/>
          <w:bCs/>
          <w:sz w:val="24"/>
          <w:szCs w:val="24"/>
          <w:lang w:val="de-DE"/>
        </w:rPr>
        <w:t xml:space="preserve"> (Anlage </w:t>
      </w:r>
      <w:r w:rsidR="00377BE1">
        <w:rPr>
          <w:rFonts w:ascii="Calibri" w:hAnsi="Calibri" w:cs="Calibri"/>
          <w:b/>
          <w:bCs/>
          <w:sz w:val="24"/>
          <w:szCs w:val="24"/>
          <w:lang w:val="de-DE"/>
        </w:rPr>
        <w:t>2</w:t>
      </w:r>
      <w:r w:rsidRPr="00B4402B">
        <w:rPr>
          <w:rFonts w:ascii="Calibri" w:hAnsi="Calibri" w:cs="Calibri"/>
          <w:b/>
          <w:bCs/>
          <w:sz w:val="24"/>
          <w:szCs w:val="24"/>
          <w:lang w:val="de-DE"/>
        </w:rPr>
        <w:t>)</w:t>
      </w:r>
      <w:r w:rsidRPr="00B4402B">
        <w:rPr>
          <w:rFonts w:ascii="Calibri" w:hAnsi="Calibri" w:cs="Calibri"/>
          <w:sz w:val="24"/>
          <w:szCs w:val="24"/>
          <w:lang w:val="de-DE"/>
        </w:rPr>
        <w:t>, die Bestandteil dieses Vertrages ist.</w:t>
      </w:r>
    </w:p>
    <w:p w14:paraId="7FA27916" w14:textId="7083425B" w:rsidR="00050F02" w:rsidRPr="00B4402B" w:rsidRDefault="00050F02" w:rsidP="00050F02">
      <w:pPr>
        <w:rPr>
          <w:rFonts w:ascii="Calibri" w:hAnsi="Calibri" w:cs="Calibri"/>
          <w:sz w:val="24"/>
          <w:szCs w:val="24"/>
          <w:lang w:val="de-DE"/>
        </w:rPr>
      </w:pPr>
    </w:p>
    <w:p w14:paraId="4EC458EC" w14:textId="77777777" w:rsidR="001443D3" w:rsidRPr="00B4402B" w:rsidRDefault="001443D3" w:rsidP="00B4402B">
      <w:pPr>
        <w:pStyle w:val="Listenabsatz"/>
        <w:spacing w:after="60" w:line="240" w:lineRule="auto"/>
        <w:ind w:left="425" w:hanging="425"/>
        <w:contextualSpacing w:val="0"/>
        <w:jc w:val="center"/>
        <w:rPr>
          <w:rFonts w:ascii="Calibri" w:hAnsi="Calibri" w:cs="Calibri"/>
          <w:b/>
          <w:bCs/>
          <w:sz w:val="24"/>
          <w:szCs w:val="24"/>
        </w:rPr>
      </w:pPr>
      <w:r w:rsidRPr="00B4402B">
        <w:rPr>
          <w:rFonts w:ascii="Calibri" w:hAnsi="Calibri" w:cs="Calibri"/>
          <w:b/>
          <w:bCs/>
          <w:sz w:val="24"/>
          <w:szCs w:val="24"/>
        </w:rPr>
        <w:t xml:space="preserve">§ 2 </w:t>
      </w:r>
      <w:proofErr w:type="spellStart"/>
      <w:r w:rsidRPr="00B4402B">
        <w:rPr>
          <w:rFonts w:ascii="Calibri" w:hAnsi="Calibri" w:cs="Calibri"/>
          <w:b/>
          <w:bCs/>
          <w:sz w:val="24"/>
          <w:szCs w:val="24"/>
        </w:rPr>
        <w:t>Grundlagen</w:t>
      </w:r>
      <w:proofErr w:type="spellEnd"/>
      <w:r w:rsidRPr="00B4402B">
        <w:rPr>
          <w:rFonts w:ascii="Calibri" w:hAnsi="Calibri" w:cs="Calibri"/>
          <w:b/>
          <w:bCs/>
          <w:sz w:val="24"/>
          <w:szCs w:val="24"/>
        </w:rPr>
        <w:t xml:space="preserve"> des </w:t>
      </w:r>
      <w:proofErr w:type="spellStart"/>
      <w:r w:rsidRPr="00B4402B">
        <w:rPr>
          <w:rFonts w:ascii="Calibri" w:hAnsi="Calibri" w:cs="Calibri"/>
          <w:b/>
          <w:bCs/>
          <w:sz w:val="24"/>
          <w:szCs w:val="24"/>
        </w:rPr>
        <w:t>Vertrages</w:t>
      </w:r>
      <w:proofErr w:type="spellEnd"/>
    </w:p>
    <w:p w14:paraId="05A2A028" w14:textId="77777777" w:rsidR="00FC2C8B" w:rsidRDefault="001443D3" w:rsidP="00FC2C8B">
      <w:pPr>
        <w:pStyle w:val="Listenabsatz"/>
        <w:numPr>
          <w:ilvl w:val="0"/>
          <w:numId w:val="27"/>
        </w:numPr>
        <w:spacing w:after="60" w:line="240" w:lineRule="auto"/>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t xml:space="preserve">Der Auftraggeber nimmt Fördermittel im Rahmen der </w:t>
      </w:r>
      <w:r w:rsidR="00FC2C8B" w:rsidRPr="00FC2C8B">
        <w:rPr>
          <w:rFonts w:ascii="Calibri" w:eastAsia="Times New Roman" w:hAnsi="Calibri" w:cs="Calibri"/>
          <w:sz w:val="24"/>
          <w:szCs w:val="24"/>
          <w:lang w:val="de-DE" w:eastAsia="de-DE"/>
        </w:rPr>
        <w:t>Förderung des Landes Hessen zur nachhaltigen Stadtentwicklung</w:t>
      </w:r>
      <w:r w:rsidR="00FC2C8B">
        <w:rPr>
          <w:rFonts w:ascii="Calibri" w:eastAsia="Times New Roman" w:hAnsi="Calibri" w:cs="Calibri"/>
          <w:sz w:val="24"/>
          <w:szCs w:val="24"/>
          <w:lang w:val="de-DE" w:eastAsia="de-DE"/>
        </w:rPr>
        <w:t xml:space="preserve"> in Anspruch</w:t>
      </w:r>
      <w:r w:rsidRPr="00B4402B">
        <w:rPr>
          <w:rFonts w:ascii="Calibri" w:eastAsia="Times New Roman" w:hAnsi="Calibri" w:cs="Calibri"/>
          <w:sz w:val="24"/>
          <w:szCs w:val="24"/>
          <w:lang w:val="de-DE" w:eastAsia="de-DE"/>
        </w:rPr>
        <w:t>. Insbesondere gelten folgende Förderrichtlinien und -bestimmungen:</w:t>
      </w:r>
    </w:p>
    <w:p w14:paraId="16C2697E" w14:textId="77777777" w:rsidR="00FC2C8B" w:rsidRDefault="00FC2C8B" w:rsidP="00FC2C8B">
      <w:pPr>
        <w:pStyle w:val="Listenabsatz"/>
        <w:spacing w:after="60" w:line="240" w:lineRule="auto"/>
        <w:contextualSpacing w:val="0"/>
        <w:jc w:val="both"/>
        <w:rPr>
          <w:rFonts w:ascii="Calibri" w:eastAsia="Times New Roman" w:hAnsi="Calibri" w:cs="Calibri"/>
          <w:sz w:val="24"/>
          <w:szCs w:val="24"/>
          <w:lang w:val="de-DE" w:eastAsia="de-DE"/>
        </w:rPr>
      </w:pPr>
    </w:p>
    <w:p w14:paraId="7B958AA7" w14:textId="77777777" w:rsidR="00FC2C8B" w:rsidRPr="00FC2C8B" w:rsidRDefault="00FC2C8B" w:rsidP="002B4875">
      <w:pPr>
        <w:pStyle w:val="Listenabsatz"/>
        <w:numPr>
          <w:ilvl w:val="0"/>
          <w:numId w:val="42"/>
        </w:numPr>
        <w:spacing w:after="120" w:line="240" w:lineRule="auto"/>
        <w:ind w:left="924" w:hanging="357"/>
        <w:contextualSpacing w:val="0"/>
        <w:jc w:val="both"/>
        <w:rPr>
          <w:rFonts w:ascii="Calibri" w:hAnsi="Calibri" w:cs="Calibri"/>
          <w:sz w:val="24"/>
          <w:szCs w:val="24"/>
        </w:rPr>
      </w:pPr>
      <w:proofErr w:type="spellStart"/>
      <w:r w:rsidRPr="00FC2C8B">
        <w:rPr>
          <w:rFonts w:ascii="Calibri" w:hAnsi="Calibri" w:cs="Calibri"/>
          <w:sz w:val="24"/>
          <w:szCs w:val="24"/>
        </w:rPr>
        <w:t>Richtlinie</w:t>
      </w:r>
      <w:proofErr w:type="spellEnd"/>
      <w:r w:rsidRPr="00FC2C8B">
        <w:rPr>
          <w:rFonts w:ascii="Calibri" w:hAnsi="Calibri" w:cs="Calibri"/>
          <w:sz w:val="24"/>
          <w:szCs w:val="24"/>
        </w:rPr>
        <w:t xml:space="preserve"> des Landes Hessen </w:t>
      </w:r>
      <w:proofErr w:type="spellStart"/>
      <w:r w:rsidRPr="00FC2C8B">
        <w:rPr>
          <w:rFonts w:ascii="Calibri" w:hAnsi="Calibri" w:cs="Calibri"/>
          <w:sz w:val="24"/>
          <w:szCs w:val="24"/>
        </w:rPr>
        <w:t>zur</w:t>
      </w:r>
      <w:proofErr w:type="spellEnd"/>
      <w:r w:rsidRPr="00FC2C8B">
        <w:rPr>
          <w:rFonts w:ascii="Calibri" w:hAnsi="Calibri" w:cs="Calibri"/>
          <w:sz w:val="24"/>
          <w:szCs w:val="24"/>
        </w:rPr>
        <w:t xml:space="preserve"> </w:t>
      </w:r>
      <w:proofErr w:type="spellStart"/>
      <w:r w:rsidRPr="00FC2C8B">
        <w:rPr>
          <w:rFonts w:ascii="Calibri" w:hAnsi="Calibri" w:cs="Calibri"/>
          <w:sz w:val="24"/>
          <w:szCs w:val="24"/>
        </w:rPr>
        <w:t>Förderung</w:t>
      </w:r>
      <w:proofErr w:type="spellEnd"/>
      <w:r w:rsidRPr="00FC2C8B">
        <w:rPr>
          <w:rFonts w:ascii="Calibri" w:hAnsi="Calibri" w:cs="Calibri"/>
          <w:sz w:val="24"/>
          <w:szCs w:val="24"/>
        </w:rPr>
        <w:t xml:space="preserve"> der </w:t>
      </w:r>
      <w:proofErr w:type="spellStart"/>
      <w:r w:rsidRPr="00FC2C8B">
        <w:rPr>
          <w:rFonts w:ascii="Calibri" w:hAnsi="Calibri" w:cs="Calibri"/>
          <w:sz w:val="24"/>
          <w:szCs w:val="24"/>
        </w:rPr>
        <w:t>nachhaltigen</w:t>
      </w:r>
      <w:proofErr w:type="spellEnd"/>
      <w:r w:rsidRPr="00FC2C8B">
        <w:rPr>
          <w:rFonts w:ascii="Calibri" w:hAnsi="Calibri" w:cs="Calibri"/>
          <w:sz w:val="24"/>
          <w:szCs w:val="24"/>
        </w:rPr>
        <w:t xml:space="preserve"> </w:t>
      </w:r>
      <w:proofErr w:type="spellStart"/>
      <w:r w:rsidRPr="00FC2C8B">
        <w:rPr>
          <w:rFonts w:ascii="Calibri" w:hAnsi="Calibri" w:cs="Calibri"/>
          <w:sz w:val="24"/>
          <w:szCs w:val="24"/>
        </w:rPr>
        <w:t>Stadtentwicklung</w:t>
      </w:r>
      <w:proofErr w:type="spellEnd"/>
      <w:r w:rsidRPr="00FC2C8B">
        <w:rPr>
          <w:rFonts w:ascii="Calibri" w:hAnsi="Calibri" w:cs="Calibri"/>
          <w:sz w:val="24"/>
          <w:szCs w:val="24"/>
        </w:rPr>
        <w:t xml:space="preserve"> – </w:t>
      </w:r>
      <w:proofErr w:type="spellStart"/>
      <w:r w:rsidRPr="00FC2C8B">
        <w:rPr>
          <w:rFonts w:ascii="Calibri" w:hAnsi="Calibri" w:cs="Calibri"/>
          <w:sz w:val="24"/>
          <w:szCs w:val="24"/>
        </w:rPr>
        <w:t>RiLiSE</w:t>
      </w:r>
      <w:proofErr w:type="spellEnd"/>
      <w:r w:rsidRPr="00FC2C8B">
        <w:rPr>
          <w:rFonts w:ascii="Calibri" w:hAnsi="Calibri" w:cs="Calibri"/>
          <w:sz w:val="24"/>
          <w:szCs w:val="24"/>
        </w:rPr>
        <w:t xml:space="preserve"> in der </w:t>
      </w:r>
      <w:proofErr w:type="spellStart"/>
      <w:r w:rsidRPr="00FC2C8B">
        <w:rPr>
          <w:rFonts w:ascii="Calibri" w:hAnsi="Calibri" w:cs="Calibri"/>
          <w:sz w:val="24"/>
          <w:szCs w:val="24"/>
        </w:rPr>
        <w:t>jeweils</w:t>
      </w:r>
      <w:proofErr w:type="spellEnd"/>
      <w:r w:rsidRPr="00FC2C8B">
        <w:rPr>
          <w:rFonts w:ascii="Calibri" w:hAnsi="Calibri" w:cs="Calibri"/>
          <w:sz w:val="24"/>
          <w:szCs w:val="24"/>
        </w:rPr>
        <w:t xml:space="preserve"> </w:t>
      </w:r>
      <w:proofErr w:type="spellStart"/>
      <w:r w:rsidRPr="00FC2C8B">
        <w:rPr>
          <w:rFonts w:ascii="Calibri" w:hAnsi="Calibri" w:cs="Calibri"/>
          <w:sz w:val="24"/>
          <w:szCs w:val="24"/>
        </w:rPr>
        <w:t>gültigen</w:t>
      </w:r>
      <w:proofErr w:type="spellEnd"/>
      <w:r w:rsidRPr="00FC2C8B">
        <w:rPr>
          <w:rFonts w:ascii="Calibri" w:hAnsi="Calibri" w:cs="Calibri"/>
          <w:sz w:val="24"/>
          <w:szCs w:val="24"/>
        </w:rPr>
        <w:t xml:space="preserve"> </w:t>
      </w:r>
      <w:proofErr w:type="spellStart"/>
      <w:r w:rsidRPr="00FC2C8B">
        <w:rPr>
          <w:rFonts w:ascii="Calibri" w:hAnsi="Calibri" w:cs="Calibri"/>
          <w:sz w:val="24"/>
          <w:szCs w:val="24"/>
        </w:rPr>
        <w:t>Fassung</w:t>
      </w:r>
      <w:proofErr w:type="spellEnd"/>
      <w:r w:rsidRPr="00FC2C8B">
        <w:rPr>
          <w:rFonts w:ascii="Calibri" w:hAnsi="Calibri" w:cs="Calibri"/>
          <w:sz w:val="24"/>
          <w:szCs w:val="24"/>
        </w:rPr>
        <w:t>.</w:t>
      </w:r>
    </w:p>
    <w:p w14:paraId="6E5F88E3" w14:textId="341DF039" w:rsidR="00FC2C8B" w:rsidRPr="00FC2C8B" w:rsidRDefault="00FC2C8B" w:rsidP="002B4875">
      <w:pPr>
        <w:pStyle w:val="Listenabsatz"/>
        <w:numPr>
          <w:ilvl w:val="0"/>
          <w:numId w:val="42"/>
        </w:numPr>
        <w:spacing w:after="120" w:line="240" w:lineRule="auto"/>
        <w:ind w:left="924" w:hanging="357"/>
        <w:contextualSpacing w:val="0"/>
        <w:jc w:val="both"/>
        <w:rPr>
          <w:rFonts w:ascii="Calibri" w:hAnsi="Calibri" w:cs="Calibri"/>
          <w:sz w:val="24"/>
          <w:szCs w:val="24"/>
        </w:rPr>
      </w:pPr>
      <w:r w:rsidRPr="00FC2C8B">
        <w:rPr>
          <w:rFonts w:ascii="Calibri" w:hAnsi="Calibri" w:cs="Calibri"/>
          <w:sz w:val="24"/>
          <w:szCs w:val="24"/>
        </w:rPr>
        <w:t xml:space="preserve">Allgemeine </w:t>
      </w:r>
      <w:proofErr w:type="spellStart"/>
      <w:r w:rsidRPr="00FC2C8B">
        <w:rPr>
          <w:rFonts w:ascii="Calibri" w:hAnsi="Calibri" w:cs="Calibri"/>
          <w:sz w:val="24"/>
          <w:szCs w:val="24"/>
        </w:rPr>
        <w:t>Nebenbestimmungen</w:t>
      </w:r>
      <w:proofErr w:type="spellEnd"/>
      <w:r w:rsidRPr="00FC2C8B">
        <w:rPr>
          <w:rFonts w:ascii="Calibri" w:hAnsi="Calibri" w:cs="Calibri"/>
          <w:sz w:val="24"/>
          <w:szCs w:val="24"/>
        </w:rPr>
        <w:t xml:space="preserve"> für </w:t>
      </w:r>
      <w:proofErr w:type="spellStart"/>
      <w:r w:rsidRPr="00FC2C8B">
        <w:rPr>
          <w:rFonts w:ascii="Calibri" w:hAnsi="Calibri" w:cs="Calibri"/>
          <w:sz w:val="24"/>
          <w:szCs w:val="24"/>
        </w:rPr>
        <w:t>Zuwendungen</w:t>
      </w:r>
      <w:proofErr w:type="spellEnd"/>
      <w:r w:rsidRPr="00FC2C8B">
        <w:rPr>
          <w:rFonts w:ascii="Calibri" w:hAnsi="Calibri" w:cs="Calibri"/>
          <w:sz w:val="24"/>
          <w:szCs w:val="24"/>
        </w:rPr>
        <w:t xml:space="preserve"> </w:t>
      </w:r>
      <w:proofErr w:type="spellStart"/>
      <w:r w:rsidRPr="00FC2C8B">
        <w:rPr>
          <w:rFonts w:ascii="Calibri" w:hAnsi="Calibri" w:cs="Calibri"/>
          <w:sz w:val="24"/>
          <w:szCs w:val="24"/>
        </w:rPr>
        <w:t>zur</w:t>
      </w:r>
      <w:proofErr w:type="spellEnd"/>
      <w:r w:rsidRPr="00FC2C8B">
        <w:rPr>
          <w:rFonts w:ascii="Calibri" w:hAnsi="Calibri" w:cs="Calibri"/>
          <w:sz w:val="24"/>
          <w:szCs w:val="24"/>
        </w:rPr>
        <w:t xml:space="preserve"> </w:t>
      </w:r>
      <w:proofErr w:type="spellStart"/>
      <w:r w:rsidRPr="00FC2C8B">
        <w:rPr>
          <w:rFonts w:ascii="Calibri" w:hAnsi="Calibri" w:cs="Calibri"/>
          <w:sz w:val="24"/>
          <w:szCs w:val="24"/>
        </w:rPr>
        <w:t>Projektförderung</w:t>
      </w:r>
      <w:proofErr w:type="spellEnd"/>
      <w:r w:rsidRPr="00FC2C8B">
        <w:rPr>
          <w:rFonts w:ascii="Calibri" w:hAnsi="Calibri" w:cs="Calibri"/>
          <w:sz w:val="24"/>
          <w:szCs w:val="24"/>
        </w:rPr>
        <w:t xml:space="preserve"> an </w:t>
      </w:r>
      <w:proofErr w:type="spellStart"/>
      <w:r w:rsidRPr="00FC2C8B">
        <w:rPr>
          <w:rFonts w:ascii="Calibri" w:hAnsi="Calibri" w:cs="Calibri"/>
          <w:sz w:val="24"/>
          <w:szCs w:val="24"/>
        </w:rPr>
        <w:t>Gebietskörperschaften</w:t>
      </w:r>
      <w:proofErr w:type="spellEnd"/>
      <w:r w:rsidRPr="00FC2C8B">
        <w:rPr>
          <w:rFonts w:ascii="Calibri" w:hAnsi="Calibri" w:cs="Calibri"/>
          <w:sz w:val="24"/>
          <w:szCs w:val="24"/>
        </w:rPr>
        <w:t xml:space="preserve"> und </w:t>
      </w:r>
      <w:proofErr w:type="spellStart"/>
      <w:r w:rsidRPr="00FC2C8B">
        <w:rPr>
          <w:rFonts w:ascii="Calibri" w:hAnsi="Calibri" w:cs="Calibri"/>
          <w:sz w:val="24"/>
          <w:szCs w:val="24"/>
        </w:rPr>
        <w:t>Zusammenschlüsse</w:t>
      </w:r>
      <w:proofErr w:type="spellEnd"/>
      <w:r w:rsidRPr="00FC2C8B">
        <w:rPr>
          <w:rFonts w:ascii="Calibri" w:hAnsi="Calibri" w:cs="Calibri"/>
          <w:sz w:val="24"/>
          <w:szCs w:val="24"/>
        </w:rPr>
        <w:t xml:space="preserve"> von </w:t>
      </w:r>
      <w:proofErr w:type="spellStart"/>
      <w:r w:rsidRPr="00FC2C8B">
        <w:rPr>
          <w:rFonts w:ascii="Calibri" w:hAnsi="Calibri" w:cs="Calibri"/>
          <w:sz w:val="24"/>
          <w:szCs w:val="24"/>
        </w:rPr>
        <w:t>Gebietskörperschaften</w:t>
      </w:r>
      <w:proofErr w:type="spellEnd"/>
      <w:r w:rsidRPr="00FC2C8B">
        <w:rPr>
          <w:rFonts w:ascii="Calibri" w:hAnsi="Calibri" w:cs="Calibri"/>
          <w:sz w:val="24"/>
          <w:szCs w:val="24"/>
        </w:rPr>
        <w:t xml:space="preserve"> (</w:t>
      </w:r>
      <w:proofErr w:type="spellStart"/>
      <w:r w:rsidRPr="00FC2C8B">
        <w:rPr>
          <w:rFonts w:ascii="Calibri" w:hAnsi="Calibri" w:cs="Calibri"/>
          <w:sz w:val="24"/>
          <w:szCs w:val="24"/>
        </w:rPr>
        <w:t>ANBest-Gk</w:t>
      </w:r>
      <w:proofErr w:type="spellEnd"/>
      <w:r w:rsidRPr="00FC2C8B">
        <w:rPr>
          <w:rFonts w:ascii="Calibri" w:hAnsi="Calibri" w:cs="Calibri"/>
          <w:sz w:val="24"/>
          <w:szCs w:val="24"/>
        </w:rPr>
        <w:t>)</w:t>
      </w:r>
    </w:p>
    <w:p w14:paraId="39ABA204" w14:textId="77777777" w:rsidR="001443D3" w:rsidRPr="00B4402B" w:rsidRDefault="001443D3" w:rsidP="001443D3">
      <w:pPr>
        <w:pStyle w:val="left"/>
        <w:spacing w:before="0" w:beforeAutospacing="0" w:after="120" w:afterAutospacing="0"/>
        <w:ind w:left="568"/>
        <w:jc w:val="both"/>
        <w:rPr>
          <w:rFonts w:ascii="Calibri" w:hAnsi="Calibri" w:cs="Calibri"/>
        </w:rPr>
      </w:pPr>
    </w:p>
    <w:p w14:paraId="48B9DB51" w14:textId="438E68E6" w:rsidR="001443D3" w:rsidRPr="00B4402B" w:rsidRDefault="001443D3" w:rsidP="0098320F">
      <w:pPr>
        <w:pStyle w:val="Listenabsatz"/>
        <w:numPr>
          <w:ilvl w:val="0"/>
          <w:numId w:val="27"/>
        </w:numPr>
        <w:spacing w:before="75" w:after="0" w:line="240" w:lineRule="auto"/>
        <w:contextualSpacing w:val="0"/>
        <w:jc w:val="both"/>
        <w:rPr>
          <w:rFonts w:ascii="Calibri" w:hAnsi="Calibri" w:cs="Calibri"/>
          <w:sz w:val="24"/>
          <w:szCs w:val="24"/>
        </w:rPr>
      </w:pPr>
      <w:r w:rsidRPr="00B4402B">
        <w:rPr>
          <w:rFonts w:ascii="Calibri" w:eastAsia="Times New Roman" w:hAnsi="Calibri" w:cs="Calibri"/>
          <w:sz w:val="24"/>
          <w:szCs w:val="24"/>
          <w:lang w:val="de-DE" w:eastAsia="de-DE"/>
        </w:rPr>
        <w:t>Die Grundlagen des Vertragsverhältnisses sind in nachstehender Reihen- und Rangfolge:</w:t>
      </w:r>
    </w:p>
    <w:p w14:paraId="716856C2" w14:textId="77777777" w:rsidR="00B4402B" w:rsidRDefault="00B4402B" w:rsidP="00B4402B">
      <w:pPr>
        <w:pStyle w:val="left"/>
        <w:spacing w:before="0" w:beforeAutospacing="0" w:after="60" w:afterAutospacing="0"/>
        <w:ind w:left="568"/>
        <w:rPr>
          <w:rFonts w:ascii="Calibri" w:hAnsi="Calibri" w:cs="Calibri"/>
        </w:rPr>
      </w:pPr>
    </w:p>
    <w:p w14:paraId="1D1F902A" w14:textId="49F5A0A9" w:rsidR="001443D3" w:rsidRPr="00B4402B" w:rsidRDefault="001443D3" w:rsidP="00B4402B">
      <w:pPr>
        <w:pStyle w:val="left"/>
        <w:numPr>
          <w:ilvl w:val="0"/>
          <w:numId w:val="22"/>
        </w:numPr>
        <w:spacing w:before="0" w:beforeAutospacing="0" w:after="60" w:afterAutospacing="0"/>
        <w:rPr>
          <w:rFonts w:ascii="Calibri" w:hAnsi="Calibri" w:cs="Calibri"/>
        </w:rPr>
      </w:pPr>
      <w:r w:rsidRPr="00B4402B">
        <w:rPr>
          <w:rFonts w:ascii="Calibri" w:hAnsi="Calibri" w:cs="Calibri"/>
        </w:rPr>
        <w:t xml:space="preserve">Bestimmungen dieses Vertrages </w:t>
      </w:r>
    </w:p>
    <w:p w14:paraId="5EEA57A6" w14:textId="77777777" w:rsidR="001443D3" w:rsidRPr="00B4402B" w:rsidRDefault="001443D3" w:rsidP="00B4402B">
      <w:pPr>
        <w:pStyle w:val="left"/>
        <w:numPr>
          <w:ilvl w:val="0"/>
          <w:numId w:val="22"/>
        </w:numPr>
        <w:spacing w:before="0" w:beforeAutospacing="0" w:after="60" w:afterAutospacing="0"/>
        <w:rPr>
          <w:rFonts w:ascii="Calibri" w:hAnsi="Calibri" w:cs="Calibri"/>
        </w:rPr>
      </w:pPr>
      <w:r w:rsidRPr="00B4402B">
        <w:rPr>
          <w:rFonts w:ascii="Calibri" w:hAnsi="Calibri" w:cs="Calibri"/>
        </w:rPr>
        <w:t xml:space="preserve">Rechtsgrundlagen aus Förderprogrammen gemäß Abs. 1 </w:t>
      </w:r>
    </w:p>
    <w:p w14:paraId="5F316494" w14:textId="2BFDDAFB" w:rsidR="001443D3" w:rsidRPr="00B4402B" w:rsidRDefault="001443D3" w:rsidP="00B4402B">
      <w:pPr>
        <w:pStyle w:val="left"/>
        <w:numPr>
          <w:ilvl w:val="0"/>
          <w:numId w:val="22"/>
        </w:numPr>
        <w:spacing w:before="0" w:beforeAutospacing="0" w:after="60" w:afterAutospacing="0"/>
        <w:rPr>
          <w:rFonts w:ascii="Calibri" w:hAnsi="Calibri" w:cs="Calibri"/>
        </w:rPr>
      </w:pPr>
      <w:r w:rsidRPr="00B4402B">
        <w:rPr>
          <w:rFonts w:ascii="Calibri" w:hAnsi="Calibri" w:cs="Calibri"/>
        </w:rPr>
        <w:t>Auftragsbekanntmachung (</w:t>
      </w:r>
      <w:r w:rsidRPr="00B4402B">
        <w:rPr>
          <w:rFonts w:ascii="Calibri" w:hAnsi="Calibri" w:cs="Calibri"/>
          <w:b/>
          <w:bCs/>
        </w:rPr>
        <w:t xml:space="preserve">Anlage </w:t>
      </w:r>
      <w:r w:rsidR="00377BE1">
        <w:rPr>
          <w:rFonts w:ascii="Calibri" w:hAnsi="Calibri" w:cs="Calibri"/>
          <w:b/>
          <w:bCs/>
        </w:rPr>
        <w:t>1</w:t>
      </w:r>
      <w:r w:rsidRPr="00B4402B">
        <w:rPr>
          <w:rFonts w:ascii="Calibri" w:hAnsi="Calibri" w:cs="Calibri"/>
        </w:rPr>
        <w:t>)</w:t>
      </w:r>
    </w:p>
    <w:p w14:paraId="04EC637A" w14:textId="75B96967" w:rsidR="001443D3" w:rsidRPr="00B4402B" w:rsidRDefault="001443D3" w:rsidP="00B4402B">
      <w:pPr>
        <w:pStyle w:val="left"/>
        <w:numPr>
          <w:ilvl w:val="0"/>
          <w:numId w:val="22"/>
        </w:numPr>
        <w:spacing w:before="0" w:beforeAutospacing="0" w:after="60" w:afterAutospacing="0"/>
        <w:rPr>
          <w:rFonts w:ascii="Calibri" w:hAnsi="Calibri" w:cs="Calibri"/>
        </w:rPr>
      </w:pPr>
      <w:r w:rsidRPr="00B4402B">
        <w:rPr>
          <w:rFonts w:ascii="Calibri" w:hAnsi="Calibri" w:cs="Calibri"/>
        </w:rPr>
        <w:t>Leistungsbeschreibung</w:t>
      </w:r>
      <w:r w:rsidR="001560CF">
        <w:rPr>
          <w:rFonts w:ascii="Calibri" w:hAnsi="Calibri" w:cs="Calibri"/>
        </w:rPr>
        <w:t xml:space="preserve"> (Vergabeunterlage)</w:t>
      </w:r>
      <w:r w:rsidRPr="00B4402B">
        <w:rPr>
          <w:rFonts w:ascii="Calibri" w:hAnsi="Calibri" w:cs="Calibri"/>
        </w:rPr>
        <w:t xml:space="preserve"> (</w:t>
      </w:r>
      <w:r w:rsidRPr="00B4402B">
        <w:rPr>
          <w:rFonts w:ascii="Calibri" w:hAnsi="Calibri" w:cs="Calibri"/>
          <w:b/>
          <w:bCs/>
        </w:rPr>
        <w:t xml:space="preserve">Anlage </w:t>
      </w:r>
      <w:r w:rsidR="00377BE1">
        <w:rPr>
          <w:rFonts w:ascii="Calibri" w:hAnsi="Calibri" w:cs="Calibri"/>
          <w:b/>
          <w:bCs/>
        </w:rPr>
        <w:t>2</w:t>
      </w:r>
      <w:r w:rsidRPr="00B4402B">
        <w:rPr>
          <w:rFonts w:ascii="Calibri" w:hAnsi="Calibri" w:cs="Calibri"/>
        </w:rPr>
        <w:t>)</w:t>
      </w:r>
    </w:p>
    <w:p w14:paraId="4D905718" w14:textId="62E3B2C4" w:rsidR="001443D3" w:rsidRDefault="001443D3" w:rsidP="00B4402B">
      <w:pPr>
        <w:pStyle w:val="left"/>
        <w:numPr>
          <w:ilvl w:val="0"/>
          <w:numId w:val="22"/>
        </w:numPr>
        <w:spacing w:before="0" w:beforeAutospacing="0" w:after="60" w:afterAutospacing="0"/>
        <w:rPr>
          <w:rFonts w:ascii="Calibri" w:hAnsi="Calibri" w:cs="Calibri"/>
        </w:rPr>
      </w:pPr>
      <w:r w:rsidRPr="00B4402B">
        <w:rPr>
          <w:rFonts w:ascii="Calibri" w:hAnsi="Calibri" w:cs="Calibri"/>
        </w:rPr>
        <w:t>Angebot des Auftragnehmers (</w:t>
      </w:r>
      <w:r w:rsidRPr="00B4402B">
        <w:rPr>
          <w:rFonts w:ascii="Calibri" w:hAnsi="Calibri" w:cs="Calibri"/>
          <w:b/>
          <w:bCs/>
        </w:rPr>
        <w:t xml:space="preserve">Anlagenkonvolut </w:t>
      </w:r>
      <w:r w:rsidR="00377BE1">
        <w:rPr>
          <w:rFonts w:ascii="Calibri" w:hAnsi="Calibri" w:cs="Calibri"/>
          <w:b/>
          <w:bCs/>
        </w:rPr>
        <w:t>3</w:t>
      </w:r>
      <w:r w:rsidRPr="00B4402B">
        <w:rPr>
          <w:rFonts w:ascii="Calibri" w:hAnsi="Calibri" w:cs="Calibri"/>
        </w:rPr>
        <w:t>)</w:t>
      </w:r>
    </w:p>
    <w:p w14:paraId="3E0990FC" w14:textId="60AE8CF7" w:rsidR="00377BE1" w:rsidRPr="00E5724A" w:rsidRDefault="00377BE1" w:rsidP="00B4402B">
      <w:pPr>
        <w:pStyle w:val="left"/>
        <w:numPr>
          <w:ilvl w:val="0"/>
          <w:numId w:val="22"/>
        </w:numPr>
        <w:spacing w:before="0" w:beforeAutospacing="0" w:after="60" w:afterAutospacing="0"/>
        <w:rPr>
          <w:rFonts w:ascii="Calibri" w:hAnsi="Calibri" w:cs="Calibri"/>
        </w:rPr>
      </w:pPr>
      <w:r w:rsidRPr="00E5724A">
        <w:rPr>
          <w:rFonts w:ascii="Calibri" w:hAnsi="Calibri" w:cs="Calibri"/>
        </w:rPr>
        <w:t>Auftragsverarbeitungsvertrag gemäß Art. 28 DSGVO (</w:t>
      </w:r>
      <w:r w:rsidRPr="00E5724A">
        <w:rPr>
          <w:rFonts w:ascii="Calibri" w:hAnsi="Calibri" w:cs="Calibri"/>
          <w:b/>
          <w:bCs/>
        </w:rPr>
        <w:t>Anlage 4</w:t>
      </w:r>
      <w:r w:rsidRPr="00E5724A">
        <w:rPr>
          <w:rFonts w:ascii="Calibri" w:hAnsi="Calibri" w:cs="Calibri"/>
        </w:rPr>
        <w:t>)</w:t>
      </w:r>
    </w:p>
    <w:p w14:paraId="33B41533" w14:textId="0265C2F2" w:rsidR="00FC2C8B" w:rsidRPr="00B4402B" w:rsidRDefault="00FC2C8B" w:rsidP="00B4402B">
      <w:pPr>
        <w:pStyle w:val="left"/>
        <w:numPr>
          <w:ilvl w:val="0"/>
          <w:numId w:val="22"/>
        </w:numPr>
        <w:spacing w:before="0" w:beforeAutospacing="0" w:after="60" w:afterAutospacing="0"/>
        <w:rPr>
          <w:rFonts w:ascii="Calibri" w:hAnsi="Calibri" w:cs="Calibri"/>
        </w:rPr>
      </w:pPr>
      <w:proofErr w:type="spellStart"/>
      <w:r w:rsidRPr="00FC2C8B">
        <w:rPr>
          <w:rFonts w:ascii="Calibri" w:hAnsi="Calibri" w:cs="Calibri"/>
          <w:lang w:val="en-US"/>
        </w:rPr>
        <w:t>Ergänzende</w:t>
      </w:r>
      <w:proofErr w:type="spellEnd"/>
      <w:r w:rsidRPr="00FC2C8B">
        <w:rPr>
          <w:rFonts w:ascii="Calibri" w:hAnsi="Calibri" w:cs="Calibri"/>
          <w:lang w:val="en-US"/>
        </w:rPr>
        <w:t xml:space="preserve"> </w:t>
      </w:r>
      <w:proofErr w:type="spellStart"/>
      <w:r w:rsidRPr="00FC2C8B">
        <w:rPr>
          <w:rFonts w:ascii="Calibri" w:hAnsi="Calibri" w:cs="Calibri"/>
          <w:lang w:val="en-US"/>
        </w:rPr>
        <w:t>Vertragsbedingungen</w:t>
      </w:r>
      <w:proofErr w:type="spellEnd"/>
      <w:r w:rsidRPr="00FC2C8B">
        <w:rPr>
          <w:rFonts w:ascii="Calibri" w:hAnsi="Calibri" w:cs="Calibri"/>
          <w:lang w:val="en-US"/>
        </w:rPr>
        <w:t xml:space="preserve"> für die </w:t>
      </w:r>
      <w:proofErr w:type="spellStart"/>
      <w:r w:rsidRPr="00FC2C8B">
        <w:rPr>
          <w:rFonts w:ascii="Calibri" w:hAnsi="Calibri" w:cs="Calibri"/>
          <w:lang w:val="en-US"/>
        </w:rPr>
        <w:t>Beschaffung</w:t>
      </w:r>
      <w:proofErr w:type="spellEnd"/>
      <w:r w:rsidRPr="00FC2C8B">
        <w:rPr>
          <w:rFonts w:ascii="Calibri" w:hAnsi="Calibri" w:cs="Calibri"/>
          <w:lang w:val="en-US"/>
        </w:rPr>
        <w:t xml:space="preserve"> von IT-</w:t>
      </w:r>
      <w:proofErr w:type="spellStart"/>
      <w:r w:rsidRPr="00FC2C8B">
        <w:rPr>
          <w:rFonts w:ascii="Calibri" w:hAnsi="Calibri" w:cs="Calibri"/>
          <w:lang w:val="en-US"/>
        </w:rPr>
        <w:t>Leistungen</w:t>
      </w:r>
      <w:proofErr w:type="spellEnd"/>
      <w:r>
        <w:rPr>
          <w:rFonts w:ascii="Calibri" w:hAnsi="Calibri" w:cs="Calibri"/>
          <w:lang w:val="en-US"/>
        </w:rPr>
        <w:t xml:space="preserve"> </w:t>
      </w:r>
      <w:r w:rsidR="00DE531B">
        <w:rPr>
          <w:rFonts w:ascii="Calibri" w:hAnsi="Calibri" w:cs="Calibri"/>
          <w:lang w:val="en-US"/>
        </w:rPr>
        <w:t>(</w:t>
      </w:r>
      <w:r w:rsidR="00DE531B" w:rsidRPr="00DE531B">
        <w:rPr>
          <w:rFonts w:ascii="Calibri" w:hAnsi="Calibri" w:cs="Calibri"/>
          <w:lang w:val="en-US"/>
        </w:rPr>
        <w:t>EVB-IT</w:t>
      </w:r>
      <w:r w:rsidR="00DE531B">
        <w:rPr>
          <w:rFonts w:ascii="Calibri" w:hAnsi="Calibri" w:cs="Calibri"/>
          <w:lang w:val="en-US"/>
        </w:rPr>
        <w:t>)</w:t>
      </w:r>
      <w:r w:rsidR="0049459C">
        <w:rPr>
          <w:rFonts w:ascii="Calibri" w:hAnsi="Calibri" w:cs="Calibri"/>
          <w:lang w:val="en-US"/>
        </w:rPr>
        <w:t xml:space="preserve"> für </w:t>
      </w:r>
      <w:proofErr w:type="spellStart"/>
      <w:r w:rsidR="0049459C">
        <w:rPr>
          <w:rFonts w:ascii="Calibri" w:hAnsi="Calibri" w:cs="Calibri"/>
          <w:lang w:val="en-US"/>
        </w:rPr>
        <w:t>Cloudleistungen</w:t>
      </w:r>
      <w:proofErr w:type="spellEnd"/>
      <w:r w:rsidR="0049459C">
        <w:rPr>
          <w:rFonts w:ascii="Calibri" w:hAnsi="Calibri" w:cs="Calibri"/>
          <w:lang w:val="en-US"/>
        </w:rPr>
        <w:t xml:space="preserve"> (EVB-IT </w:t>
      </w:r>
      <w:r w:rsidR="00B56F8F">
        <w:rPr>
          <w:rFonts w:ascii="Calibri" w:hAnsi="Calibri" w:cs="Calibri"/>
          <w:lang w:val="en-US"/>
        </w:rPr>
        <w:t xml:space="preserve">AGB </w:t>
      </w:r>
      <w:r w:rsidR="0049459C">
        <w:rPr>
          <w:rFonts w:ascii="Calibri" w:hAnsi="Calibri" w:cs="Calibri"/>
          <w:lang w:val="en-US"/>
        </w:rPr>
        <w:t>Cloud)</w:t>
      </w:r>
    </w:p>
    <w:p w14:paraId="28C821C9" w14:textId="77777777" w:rsidR="001443D3" w:rsidRPr="00B4402B" w:rsidRDefault="001443D3" w:rsidP="00B4402B">
      <w:pPr>
        <w:pStyle w:val="left"/>
        <w:numPr>
          <w:ilvl w:val="0"/>
          <w:numId w:val="22"/>
        </w:numPr>
        <w:spacing w:before="0" w:beforeAutospacing="0" w:after="60" w:afterAutospacing="0"/>
        <w:rPr>
          <w:rFonts w:ascii="Calibri" w:hAnsi="Calibri" w:cs="Calibri"/>
        </w:rPr>
      </w:pPr>
      <w:r w:rsidRPr="00B4402B">
        <w:rPr>
          <w:rFonts w:ascii="Calibri" w:hAnsi="Calibri" w:cs="Calibri"/>
        </w:rPr>
        <w:t>Allgemeine Geschäftsbedingungen des Auftragnehmers werden nicht Vertragsbestandteil, selbst wenn im Angebot des Auftragnehmers auf solche verwiesen wird.</w:t>
      </w:r>
    </w:p>
    <w:p w14:paraId="20C4EF7E" w14:textId="77777777" w:rsidR="001443D3" w:rsidRPr="00B4402B" w:rsidRDefault="001443D3" w:rsidP="001443D3">
      <w:pPr>
        <w:pStyle w:val="left"/>
        <w:spacing w:before="0" w:beforeAutospacing="0" w:after="120" w:afterAutospacing="0"/>
        <w:ind w:left="568"/>
        <w:jc w:val="both"/>
        <w:rPr>
          <w:rFonts w:ascii="Calibri" w:hAnsi="Calibri" w:cs="Calibri"/>
        </w:rPr>
      </w:pPr>
    </w:p>
    <w:p w14:paraId="3E247596" w14:textId="77777777" w:rsidR="001443D3" w:rsidRPr="00B4402B" w:rsidRDefault="001443D3" w:rsidP="00B4402B">
      <w:pPr>
        <w:pStyle w:val="Listenabsatz"/>
        <w:numPr>
          <w:ilvl w:val="0"/>
          <w:numId w:val="27"/>
        </w:numPr>
        <w:spacing w:before="75" w:after="0" w:line="240" w:lineRule="auto"/>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t xml:space="preserve">Bei Widersprüchen zwischen den oben aufgeführten Vertragsgrundlagen bestimmt sich das Rangverhältnis nach der Reihenfolge der vorstehenden Aufzählung. Bei Widersprüchen zwischen gleichrangigen Vertragsgrundlagen oder innerhalb einer Vertragsgrundlage ist im Zweifel die spezielle beschriebene Ausführung maßgebend. Ein Widerspruch im vorgenannten Sinne liegt nicht vor, </w:t>
      </w:r>
      <w:r w:rsidRPr="00B4402B">
        <w:rPr>
          <w:rFonts w:ascii="Calibri" w:eastAsia="Times New Roman" w:hAnsi="Calibri" w:cs="Calibri"/>
          <w:sz w:val="24"/>
          <w:szCs w:val="24"/>
          <w:lang w:val="de-DE" w:eastAsia="de-DE"/>
        </w:rPr>
        <w:lastRenderedPageBreak/>
        <w:t>wenn eine nachrangige Vertragsgrundlage eine vorherige ergänzt oder konkretisiert. An erster Rangstelle steht der gegenständliche Vertrag.</w:t>
      </w:r>
    </w:p>
    <w:p w14:paraId="17BFD9E8" w14:textId="77777777" w:rsidR="001443D3" w:rsidRPr="00B4402B" w:rsidRDefault="001443D3" w:rsidP="00B4402B">
      <w:pPr>
        <w:pStyle w:val="Listenabsatz"/>
        <w:numPr>
          <w:ilvl w:val="0"/>
          <w:numId w:val="27"/>
        </w:numPr>
        <w:spacing w:before="75" w:after="0" w:line="240" w:lineRule="auto"/>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t xml:space="preserve">Der Auftragnehmer wird die Vorgaben der in den vorstehenden Ziffern 1 und 2 genannten Dokumenten und Regelungen in eigener Verantwortung beachten und umsetzen, soweit diese durch den Auftragnehmer sinnvollerweise auch umzusetzen sind. </w:t>
      </w:r>
    </w:p>
    <w:p w14:paraId="4B4C7228" w14:textId="77777777" w:rsidR="001443D3" w:rsidRPr="00B4402B" w:rsidRDefault="001443D3" w:rsidP="00B4402B">
      <w:pPr>
        <w:pStyle w:val="Listenabsatz"/>
        <w:spacing w:before="75" w:after="0" w:line="240" w:lineRule="auto"/>
        <w:contextualSpacing w:val="0"/>
        <w:jc w:val="both"/>
        <w:rPr>
          <w:rFonts w:ascii="Calibri" w:eastAsia="Times New Roman" w:hAnsi="Calibri" w:cs="Calibri"/>
          <w:sz w:val="24"/>
          <w:szCs w:val="24"/>
          <w:lang w:val="de-DE" w:eastAsia="de-DE"/>
        </w:rPr>
      </w:pPr>
    </w:p>
    <w:p w14:paraId="170C4F5C" w14:textId="77777777" w:rsidR="00050F02" w:rsidRPr="00B4402B" w:rsidRDefault="00050F02" w:rsidP="00B4402B">
      <w:pPr>
        <w:pStyle w:val="Listenabsatz"/>
        <w:spacing w:after="60" w:line="240" w:lineRule="auto"/>
        <w:ind w:left="425" w:hanging="425"/>
        <w:contextualSpacing w:val="0"/>
        <w:jc w:val="center"/>
        <w:rPr>
          <w:rFonts w:ascii="Calibri" w:hAnsi="Calibri" w:cs="Calibri"/>
          <w:b/>
          <w:bCs/>
          <w:sz w:val="24"/>
          <w:szCs w:val="24"/>
        </w:rPr>
      </w:pPr>
      <w:r w:rsidRPr="00B4402B">
        <w:rPr>
          <w:rFonts w:ascii="Calibri" w:hAnsi="Calibri" w:cs="Calibri"/>
          <w:b/>
          <w:bCs/>
          <w:sz w:val="24"/>
          <w:szCs w:val="24"/>
        </w:rPr>
        <w:t xml:space="preserve">§ 2 Art der </w:t>
      </w:r>
      <w:proofErr w:type="spellStart"/>
      <w:r w:rsidRPr="00B4402B">
        <w:rPr>
          <w:rFonts w:ascii="Calibri" w:hAnsi="Calibri" w:cs="Calibri"/>
          <w:b/>
          <w:bCs/>
          <w:sz w:val="24"/>
          <w:szCs w:val="24"/>
        </w:rPr>
        <w:t>Leistungserbringung</w:t>
      </w:r>
      <w:proofErr w:type="spellEnd"/>
    </w:p>
    <w:p w14:paraId="02DFD479" w14:textId="3BE3DD5F" w:rsidR="00050F02" w:rsidRPr="00B4402B" w:rsidRDefault="00050F02" w:rsidP="00B4402B">
      <w:pPr>
        <w:pStyle w:val="Listenabsatz"/>
        <w:numPr>
          <w:ilvl w:val="0"/>
          <w:numId w:val="28"/>
        </w:numPr>
        <w:spacing w:before="75" w:after="0" w:line="240" w:lineRule="auto"/>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t>Gegenstand dieses Vertrages ist nicht der Erwerb von Software, Quellcode oder sonstigen Schutzrechten. Die vom Auftragnehmer eingesetzte Plattform basiert auf bestehenden Systemkomponenten und Bausteinen des Auftragnehmers, die für die Zwecke dieses Vertrages konfiguriert und bereitgestellt werden.</w:t>
      </w:r>
    </w:p>
    <w:p w14:paraId="5FE6C7E6" w14:textId="2FB06964" w:rsidR="00050F02" w:rsidRPr="00B4402B" w:rsidRDefault="00050F02" w:rsidP="00B4402B">
      <w:pPr>
        <w:pStyle w:val="Listenabsatz"/>
        <w:numPr>
          <w:ilvl w:val="0"/>
          <w:numId w:val="28"/>
        </w:numPr>
        <w:spacing w:before="75" w:after="0" w:line="240" w:lineRule="auto"/>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t>Eine Individualsoftwareentwicklung ist nur geschuldet, soweit sie ausdrücklich und eindeutig vereinbart ist.</w:t>
      </w:r>
    </w:p>
    <w:p w14:paraId="338FA743" w14:textId="3DD00602" w:rsidR="00050F02" w:rsidRPr="00B4402B" w:rsidRDefault="00050F02" w:rsidP="00050F02">
      <w:pPr>
        <w:rPr>
          <w:rFonts w:ascii="Calibri" w:hAnsi="Calibri" w:cs="Calibri"/>
          <w:sz w:val="24"/>
          <w:szCs w:val="24"/>
          <w:lang w:val="de-DE"/>
        </w:rPr>
      </w:pPr>
    </w:p>
    <w:p w14:paraId="2910849E" w14:textId="77777777" w:rsidR="00050F02" w:rsidRPr="00B4402B" w:rsidRDefault="00050F02" w:rsidP="00B4402B">
      <w:pPr>
        <w:pStyle w:val="Listenabsatz"/>
        <w:spacing w:after="60" w:line="240" w:lineRule="auto"/>
        <w:ind w:left="425" w:hanging="425"/>
        <w:contextualSpacing w:val="0"/>
        <w:jc w:val="center"/>
        <w:rPr>
          <w:rFonts w:ascii="Calibri" w:hAnsi="Calibri" w:cs="Calibri"/>
          <w:b/>
          <w:bCs/>
          <w:sz w:val="24"/>
          <w:szCs w:val="24"/>
          <w:lang w:val="de-DE"/>
        </w:rPr>
      </w:pPr>
      <w:r w:rsidRPr="00B4402B">
        <w:rPr>
          <w:rFonts w:ascii="Calibri" w:hAnsi="Calibri" w:cs="Calibri"/>
          <w:b/>
          <w:bCs/>
          <w:sz w:val="24"/>
          <w:szCs w:val="24"/>
          <w:lang w:val="de-DE"/>
        </w:rPr>
        <w:t xml:space="preserve">§ 3 </w:t>
      </w:r>
      <w:proofErr w:type="spellStart"/>
      <w:r w:rsidRPr="00B4402B">
        <w:rPr>
          <w:rFonts w:ascii="Calibri" w:hAnsi="Calibri" w:cs="Calibri"/>
          <w:b/>
          <w:bCs/>
          <w:sz w:val="24"/>
          <w:szCs w:val="24"/>
        </w:rPr>
        <w:t>Leistungsumfang</w:t>
      </w:r>
      <w:proofErr w:type="spellEnd"/>
    </w:p>
    <w:p w14:paraId="79BC5B9D" w14:textId="7B0E8F16" w:rsidR="00050F02" w:rsidRPr="00E5724A" w:rsidRDefault="00050F02" w:rsidP="00050F02">
      <w:pPr>
        <w:rPr>
          <w:rFonts w:ascii="Calibri" w:hAnsi="Calibri" w:cs="Calibri"/>
          <w:sz w:val="24"/>
          <w:szCs w:val="24"/>
          <w:lang w:val="de-DE"/>
        </w:rPr>
      </w:pPr>
      <w:r w:rsidRPr="00E5724A">
        <w:rPr>
          <w:rFonts w:ascii="Calibri" w:hAnsi="Calibri" w:cs="Calibri"/>
          <w:sz w:val="24"/>
          <w:szCs w:val="24"/>
          <w:lang w:val="de-DE"/>
        </w:rPr>
        <w:t>Der Leistungsumfang umfasst</w:t>
      </w:r>
      <w:r w:rsidR="00E5724A" w:rsidRPr="00E5724A">
        <w:rPr>
          <w:rFonts w:ascii="Calibri" w:hAnsi="Calibri" w:cs="Calibri"/>
          <w:sz w:val="24"/>
          <w:szCs w:val="24"/>
          <w:lang w:val="de-DE"/>
        </w:rPr>
        <w:t xml:space="preserve"> gemäß Leistungsbeschreibung</w:t>
      </w:r>
      <w:r w:rsidRPr="00E5724A">
        <w:rPr>
          <w:rFonts w:ascii="Calibri" w:hAnsi="Calibri" w:cs="Calibri"/>
          <w:sz w:val="24"/>
          <w:szCs w:val="24"/>
          <w:lang w:val="de-DE"/>
        </w:rPr>
        <w:t xml:space="preserve"> insbesondere:</w:t>
      </w:r>
    </w:p>
    <w:p w14:paraId="420F72BF" w14:textId="6009435E" w:rsidR="00B4402B" w:rsidRPr="00E5724A" w:rsidRDefault="00050F02" w:rsidP="0049459C">
      <w:pPr>
        <w:pStyle w:val="left"/>
        <w:numPr>
          <w:ilvl w:val="0"/>
          <w:numId w:val="46"/>
        </w:numPr>
        <w:spacing w:before="0" w:beforeAutospacing="0" w:after="60" w:afterAutospacing="0"/>
        <w:rPr>
          <w:rFonts w:ascii="Calibri" w:hAnsi="Calibri" w:cs="Calibri"/>
        </w:rPr>
      </w:pPr>
      <w:r w:rsidRPr="00E5724A">
        <w:rPr>
          <w:rFonts w:ascii="Calibri" w:hAnsi="Calibri" w:cs="Calibri"/>
        </w:rPr>
        <w:t>Konzeption und initiale Einrichtung der Plattform,</w:t>
      </w:r>
    </w:p>
    <w:p w14:paraId="096A73C4" w14:textId="77777777" w:rsidR="00B4402B" w:rsidRPr="00E5724A" w:rsidRDefault="00050F02" w:rsidP="0049459C">
      <w:pPr>
        <w:pStyle w:val="left"/>
        <w:numPr>
          <w:ilvl w:val="0"/>
          <w:numId w:val="46"/>
        </w:numPr>
        <w:spacing w:before="0" w:beforeAutospacing="0" w:after="60" w:afterAutospacing="0"/>
        <w:rPr>
          <w:rFonts w:ascii="Calibri" w:hAnsi="Calibri" w:cs="Calibri"/>
        </w:rPr>
      </w:pPr>
      <w:r w:rsidRPr="00E5724A">
        <w:rPr>
          <w:rFonts w:ascii="Calibri" w:hAnsi="Calibri" w:cs="Calibri"/>
        </w:rPr>
        <w:t>Bereitstellung der Plattform über das Internet,</w:t>
      </w:r>
      <w:r w:rsidR="00B4402B" w:rsidRPr="00E5724A">
        <w:rPr>
          <w:rFonts w:ascii="Calibri" w:hAnsi="Calibri" w:cs="Calibri"/>
        </w:rPr>
        <w:t xml:space="preserve"> </w:t>
      </w:r>
    </w:p>
    <w:p w14:paraId="49E34028" w14:textId="35210D51" w:rsidR="00E5724A" w:rsidRPr="00E5724A" w:rsidRDefault="00E5724A" w:rsidP="0049459C">
      <w:pPr>
        <w:pStyle w:val="left"/>
        <w:numPr>
          <w:ilvl w:val="0"/>
          <w:numId w:val="46"/>
        </w:numPr>
        <w:spacing w:before="0" w:beforeAutospacing="0" w:after="60" w:afterAutospacing="0"/>
        <w:rPr>
          <w:rFonts w:ascii="Calibri" w:hAnsi="Calibri" w:cs="Calibri"/>
        </w:rPr>
      </w:pPr>
      <w:r w:rsidRPr="00E5724A">
        <w:rPr>
          <w:rFonts w:ascii="Calibri" w:hAnsi="Calibri" w:cs="Calibri"/>
        </w:rPr>
        <w:t>Technischer Betrieb</w:t>
      </w:r>
    </w:p>
    <w:p w14:paraId="6AF88AF2" w14:textId="055DA75A" w:rsidR="00E5724A" w:rsidRPr="00E5724A" w:rsidRDefault="00E5724A" w:rsidP="0049459C">
      <w:pPr>
        <w:pStyle w:val="left"/>
        <w:numPr>
          <w:ilvl w:val="0"/>
          <w:numId w:val="46"/>
        </w:numPr>
        <w:spacing w:before="0" w:beforeAutospacing="0" w:after="60" w:afterAutospacing="0"/>
        <w:rPr>
          <w:rFonts w:ascii="Calibri" w:hAnsi="Calibri" w:cs="Calibri"/>
        </w:rPr>
      </w:pPr>
      <w:r w:rsidRPr="00E5724A">
        <w:rPr>
          <w:rFonts w:ascii="Calibri" w:hAnsi="Calibri" w:cs="Calibri"/>
        </w:rPr>
        <w:t>Betreuung und Support</w:t>
      </w:r>
    </w:p>
    <w:p w14:paraId="3DD8CB2E" w14:textId="77777777" w:rsidR="00050F02" w:rsidRPr="00B4402B" w:rsidRDefault="00050F02" w:rsidP="00050F02">
      <w:pPr>
        <w:pStyle w:val="Listenabsatz"/>
        <w:spacing w:after="60" w:line="240" w:lineRule="auto"/>
        <w:ind w:left="425" w:hanging="425"/>
        <w:contextualSpacing w:val="0"/>
        <w:jc w:val="both"/>
        <w:rPr>
          <w:rFonts w:ascii="Calibri" w:hAnsi="Calibri" w:cs="Calibri"/>
          <w:b/>
          <w:bCs/>
          <w:sz w:val="24"/>
          <w:szCs w:val="24"/>
          <w:lang w:val="de-DE"/>
        </w:rPr>
      </w:pPr>
    </w:p>
    <w:p w14:paraId="769E1639" w14:textId="429A8B24" w:rsidR="00050F02" w:rsidRPr="00B4402B" w:rsidRDefault="00050F02" w:rsidP="00B4402B">
      <w:pPr>
        <w:pStyle w:val="Listenabsatz"/>
        <w:spacing w:after="60" w:line="240" w:lineRule="auto"/>
        <w:ind w:left="425" w:hanging="425"/>
        <w:contextualSpacing w:val="0"/>
        <w:jc w:val="center"/>
        <w:rPr>
          <w:rFonts w:ascii="Calibri" w:hAnsi="Calibri" w:cs="Calibri"/>
          <w:b/>
          <w:bCs/>
          <w:sz w:val="24"/>
          <w:szCs w:val="24"/>
          <w:lang w:val="de-DE"/>
        </w:rPr>
      </w:pPr>
      <w:r w:rsidRPr="00B4402B">
        <w:rPr>
          <w:rFonts w:ascii="Calibri" w:hAnsi="Calibri" w:cs="Calibri"/>
          <w:b/>
          <w:bCs/>
          <w:sz w:val="24"/>
          <w:szCs w:val="24"/>
          <w:lang w:val="de-DE"/>
        </w:rPr>
        <w:t xml:space="preserve">§ 4 </w:t>
      </w:r>
      <w:proofErr w:type="spellStart"/>
      <w:r w:rsidRPr="00B4402B">
        <w:rPr>
          <w:rFonts w:ascii="Calibri" w:hAnsi="Calibri" w:cs="Calibri"/>
          <w:b/>
          <w:bCs/>
          <w:sz w:val="24"/>
          <w:szCs w:val="24"/>
        </w:rPr>
        <w:t>Nutzungsrechte</w:t>
      </w:r>
      <w:proofErr w:type="spellEnd"/>
    </w:p>
    <w:p w14:paraId="29C770EF" w14:textId="413DEE66" w:rsidR="00050F02" w:rsidRPr="00B4402B" w:rsidRDefault="00050F02" w:rsidP="00B4402B">
      <w:pPr>
        <w:pStyle w:val="Listenabsatz"/>
        <w:numPr>
          <w:ilvl w:val="0"/>
          <w:numId w:val="30"/>
        </w:numPr>
        <w:spacing w:before="75" w:after="0" w:line="240" w:lineRule="auto"/>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t>Der Auftragnehmer räumt der Auftraggeberin für die Dauer dieses Vertrages ein einfaches, nicht ausschließliches, nicht übertragbares und nicht unterlizenzierbares Nutzungsrecht an der bereitgestellten Plattform ein.</w:t>
      </w:r>
    </w:p>
    <w:p w14:paraId="63444DC6" w14:textId="5AFD3C4E" w:rsidR="00050F02" w:rsidRPr="00B4402B" w:rsidRDefault="00050F02" w:rsidP="00B4402B">
      <w:pPr>
        <w:pStyle w:val="Listenabsatz"/>
        <w:numPr>
          <w:ilvl w:val="0"/>
          <w:numId w:val="30"/>
        </w:numPr>
        <w:spacing w:before="75" w:after="0" w:line="240" w:lineRule="auto"/>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t>Das Nutzungsrecht ist inhaltlich beschränkt auf die Nutzung der Plattform zum Zweck der Bürgerbeteiligung im Rahmen der ISEK</w:t>
      </w:r>
      <w:r w:rsidRPr="00B4402B">
        <w:rPr>
          <w:rFonts w:ascii="Calibri" w:eastAsia="Times New Roman" w:hAnsi="Calibri" w:cs="Calibri"/>
          <w:sz w:val="24"/>
          <w:szCs w:val="24"/>
          <w:lang w:val="de-DE" w:eastAsia="de-DE"/>
        </w:rPr>
        <w:noBreakHyphen/>
        <w:t>Planung und damit zusammenhängender kommunaler Beteiligungsprozesse.</w:t>
      </w:r>
    </w:p>
    <w:p w14:paraId="4E6893AC" w14:textId="3FFF537A" w:rsidR="00050F02" w:rsidRPr="00B4402B" w:rsidRDefault="00050F02" w:rsidP="00B4402B">
      <w:pPr>
        <w:pStyle w:val="Listenabsatz"/>
        <w:numPr>
          <w:ilvl w:val="0"/>
          <w:numId w:val="30"/>
        </w:numPr>
        <w:spacing w:before="75" w:after="0" w:line="240" w:lineRule="auto"/>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t>Eine Nutzung über die Vertragslaufzeit hinaus oder zu anderen Zwecken ist ausgeschlossen.</w:t>
      </w:r>
    </w:p>
    <w:p w14:paraId="1CF61929" w14:textId="413252AD" w:rsidR="00050F02" w:rsidRPr="00B4402B" w:rsidRDefault="00050F02" w:rsidP="00B4402B">
      <w:pPr>
        <w:pStyle w:val="Listenabsatz"/>
        <w:numPr>
          <w:ilvl w:val="0"/>
          <w:numId w:val="30"/>
        </w:numPr>
        <w:spacing w:before="75" w:after="0" w:line="240" w:lineRule="auto"/>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t>Weitergehende Rechte, insbesondere an der zugrunde liegenden Software, an Konzepten, Quellcodes, Datenbankstrukturen oder Systemarchitekturen, werden der Auftraggeberin nicht eingeräumt.</w:t>
      </w:r>
    </w:p>
    <w:p w14:paraId="282FEE0C" w14:textId="52C2F86D" w:rsidR="00050F02" w:rsidRPr="00B4402B" w:rsidRDefault="00050F02" w:rsidP="00050F02">
      <w:pPr>
        <w:rPr>
          <w:rFonts w:ascii="Calibri" w:hAnsi="Calibri" w:cs="Calibri"/>
          <w:sz w:val="24"/>
          <w:szCs w:val="24"/>
          <w:lang w:val="de-DE"/>
        </w:rPr>
      </w:pPr>
    </w:p>
    <w:p w14:paraId="51CC0605" w14:textId="77777777" w:rsidR="00050F02" w:rsidRPr="00B4402B" w:rsidRDefault="00050F02" w:rsidP="00B4402B">
      <w:pPr>
        <w:pStyle w:val="Listenabsatz"/>
        <w:spacing w:after="60" w:line="240" w:lineRule="auto"/>
        <w:ind w:left="425" w:hanging="425"/>
        <w:contextualSpacing w:val="0"/>
        <w:jc w:val="center"/>
        <w:rPr>
          <w:rFonts w:ascii="Calibri" w:hAnsi="Calibri" w:cs="Calibri"/>
          <w:b/>
          <w:bCs/>
          <w:sz w:val="24"/>
          <w:szCs w:val="24"/>
          <w:lang w:val="de-DE"/>
        </w:rPr>
      </w:pPr>
      <w:r w:rsidRPr="00B4402B">
        <w:rPr>
          <w:rFonts w:ascii="Calibri" w:hAnsi="Calibri" w:cs="Calibri"/>
          <w:b/>
          <w:bCs/>
          <w:sz w:val="24"/>
          <w:szCs w:val="24"/>
          <w:lang w:val="de-DE"/>
        </w:rPr>
        <w:t>§ 5 Laufzeit</w:t>
      </w:r>
    </w:p>
    <w:p w14:paraId="1B0FC87B" w14:textId="0831B78F" w:rsidR="00050F02" w:rsidRPr="00B4402B" w:rsidRDefault="00050F02" w:rsidP="00B4402B">
      <w:pPr>
        <w:pStyle w:val="Listenabsatz"/>
        <w:numPr>
          <w:ilvl w:val="0"/>
          <w:numId w:val="31"/>
        </w:numPr>
        <w:spacing w:before="75" w:after="0" w:line="240" w:lineRule="auto"/>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t xml:space="preserve">Der Vertrag beginnt am </w:t>
      </w:r>
      <w:r w:rsidR="00377BE1" w:rsidRPr="00377BE1">
        <w:rPr>
          <w:rFonts w:ascii="Calibri" w:eastAsia="Times New Roman" w:hAnsi="Calibri" w:cs="Calibri"/>
          <w:sz w:val="24"/>
          <w:szCs w:val="24"/>
          <w:highlight w:val="yellow"/>
          <w:lang w:val="de-DE" w:eastAsia="de-DE"/>
        </w:rPr>
        <w:t>xx</w:t>
      </w:r>
      <w:r w:rsidR="00377BE1">
        <w:rPr>
          <w:rFonts w:ascii="Calibri" w:eastAsia="Times New Roman" w:hAnsi="Calibri" w:cs="Calibri"/>
          <w:sz w:val="24"/>
          <w:szCs w:val="24"/>
          <w:lang w:val="de-DE" w:eastAsia="de-DE"/>
        </w:rPr>
        <w:t>.</w:t>
      </w:r>
      <w:r w:rsidR="00377BE1" w:rsidRPr="00377BE1">
        <w:rPr>
          <w:rFonts w:ascii="Calibri" w:eastAsia="Times New Roman" w:hAnsi="Calibri" w:cs="Calibri"/>
          <w:sz w:val="24"/>
          <w:szCs w:val="24"/>
          <w:highlight w:val="yellow"/>
          <w:lang w:val="de-DE" w:eastAsia="de-DE"/>
        </w:rPr>
        <w:t>xx</w:t>
      </w:r>
      <w:r w:rsidR="00377BE1">
        <w:rPr>
          <w:rFonts w:ascii="Calibri" w:eastAsia="Times New Roman" w:hAnsi="Calibri" w:cs="Calibri"/>
          <w:sz w:val="24"/>
          <w:szCs w:val="24"/>
          <w:lang w:val="de-DE" w:eastAsia="de-DE"/>
        </w:rPr>
        <w:t>.2026</w:t>
      </w:r>
      <w:r w:rsidRPr="00B4402B">
        <w:rPr>
          <w:rFonts w:ascii="Calibri" w:eastAsia="Times New Roman" w:hAnsi="Calibri" w:cs="Calibri"/>
          <w:sz w:val="24"/>
          <w:szCs w:val="24"/>
          <w:lang w:val="de-DE" w:eastAsia="de-DE"/>
        </w:rPr>
        <w:t xml:space="preserve"> und läuft zunächst für eine feste Laufzeit von zehn (10) Jahren.</w:t>
      </w:r>
    </w:p>
    <w:p w14:paraId="478AE848" w14:textId="3C18E020" w:rsidR="00050F02" w:rsidRPr="00B4402B" w:rsidRDefault="00050F02" w:rsidP="00B4402B">
      <w:pPr>
        <w:pStyle w:val="Listenabsatz"/>
        <w:numPr>
          <w:ilvl w:val="0"/>
          <w:numId w:val="31"/>
        </w:numPr>
        <w:spacing w:before="75" w:after="0" w:line="240" w:lineRule="auto"/>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lastRenderedPageBreak/>
        <w:t>Die Auftraggeberin ist berechtigt, den Vertrag zweimal um jeweils fünf (5) Jahre zu verlängern. Die Verlängerung erfolgt durch schriftliche Erklärung gegenüber dem Auftragnehmer spätestens zwölf Monate vor Ablauf der jeweiligen Vertragslaufzeit.</w:t>
      </w:r>
    </w:p>
    <w:p w14:paraId="36FDE494" w14:textId="215B1247" w:rsidR="00050F02" w:rsidRPr="00B4402B" w:rsidRDefault="00050F02" w:rsidP="00B4402B">
      <w:pPr>
        <w:pStyle w:val="Listenabsatz"/>
        <w:numPr>
          <w:ilvl w:val="0"/>
          <w:numId w:val="31"/>
        </w:numPr>
        <w:spacing w:before="75" w:after="0" w:line="240" w:lineRule="auto"/>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t>Macht die Auftraggeberin von ihrem Verlängerungsrecht keinen Gebrauch, endet der Vertrag automatisch mit Ablauf der jeweiligen Laufzeit.</w:t>
      </w:r>
    </w:p>
    <w:p w14:paraId="4536D41D" w14:textId="5692A4A3" w:rsidR="00050F02" w:rsidRPr="00B4402B" w:rsidRDefault="00050F02" w:rsidP="00050F02">
      <w:pPr>
        <w:rPr>
          <w:rFonts w:ascii="Calibri" w:hAnsi="Calibri" w:cs="Calibri"/>
          <w:sz w:val="24"/>
          <w:szCs w:val="24"/>
          <w:lang w:val="de-DE"/>
        </w:rPr>
      </w:pPr>
    </w:p>
    <w:p w14:paraId="637427E9" w14:textId="77777777" w:rsidR="00050F02" w:rsidRPr="00B4402B" w:rsidRDefault="00050F02" w:rsidP="00B4402B">
      <w:pPr>
        <w:pStyle w:val="Listenabsatz"/>
        <w:spacing w:after="60" w:line="240" w:lineRule="auto"/>
        <w:ind w:left="425" w:hanging="425"/>
        <w:contextualSpacing w:val="0"/>
        <w:jc w:val="center"/>
        <w:rPr>
          <w:rFonts w:ascii="Calibri" w:hAnsi="Calibri" w:cs="Calibri"/>
          <w:b/>
          <w:bCs/>
          <w:sz w:val="24"/>
          <w:szCs w:val="24"/>
          <w:lang w:val="de-DE"/>
        </w:rPr>
      </w:pPr>
      <w:r w:rsidRPr="00B4402B">
        <w:rPr>
          <w:rFonts w:ascii="Calibri" w:hAnsi="Calibri" w:cs="Calibri"/>
          <w:b/>
          <w:bCs/>
          <w:sz w:val="24"/>
          <w:szCs w:val="24"/>
          <w:lang w:val="de-DE"/>
        </w:rPr>
        <w:t>§ 6 Vergütung</w:t>
      </w:r>
    </w:p>
    <w:p w14:paraId="7A2C0B81" w14:textId="4FCE7001" w:rsidR="00050F02" w:rsidRDefault="00050F02" w:rsidP="00B4402B">
      <w:pPr>
        <w:pStyle w:val="Listenabsatz"/>
        <w:numPr>
          <w:ilvl w:val="0"/>
          <w:numId w:val="32"/>
        </w:numPr>
        <w:spacing w:before="75" w:after="0" w:line="240" w:lineRule="auto"/>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t xml:space="preserve">Die Auftraggeberin zahlt dem Auftragnehmer für die vertraglichen Leistungen die </w:t>
      </w:r>
      <w:r w:rsidR="00377BE1">
        <w:rPr>
          <w:rFonts w:ascii="Calibri" w:eastAsia="Times New Roman" w:hAnsi="Calibri" w:cs="Calibri"/>
          <w:sz w:val="24"/>
          <w:szCs w:val="24"/>
          <w:lang w:val="de-DE" w:eastAsia="de-DE"/>
        </w:rPr>
        <w:t xml:space="preserve">im Angebot </w:t>
      </w:r>
      <w:r w:rsidRPr="00B4402B">
        <w:rPr>
          <w:rFonts w:ascii="Calibri" w:eastAsia="Times New Roman" w:hAnsi="Calibri" w:cs="Calibri"/>
          <w:sz w:val="24"/>
          <w:szCs w:val="24"/>
          <w:lang w:val="de-DE" w:eastAsia="de-DE"/>
        </w:rPr>
        <w:t>(</w:t>
      </w:r>
      <w:r w:rsidR="00377BE1" w:rsidRPr="00377BE1">
        <w:rPr>
          <w:rFonts w:ascii="Calibri" w:eastAsia="Times New Roman" w:hAnsi="Calibri" w:cs="Calibri"/>
          <w:b/>
          <w:bCs/>
          <w:sz w:val="24"/>
          <w:szCs w:val="24"/>
          <w:lang w:val="de-DE" w:eastAsia="de-DE"/>
        </w:rPr>
        <w:t>Anlage</w:t>
      </w:r>
      <w:r w:rsidR="00377BE1">
        <w:rPr>
          <w:rFonts w:ascii="Calibri" w:eastAsia="Times New Roman" w:hAnsi="Calibri" w:cs="Calibri"/>
          <w:b/>
          <w:bCs/>
          <w:sz w:val="24"/>
          <w:szCs w:val="24"/>
          <w:lang w:val="de-DE" w:eastAsia="de-DE"/>
        </w:rPr>
        <w:t>nkonvolut</w:t>
      </w:r>
      <w:r w:rsidR="00377BE1" w:rsidRPr="00377BE1">
        <w:rPr>
          <w:rFonts w:ascii="Calibri" w:eastAsia="Times New Roman" w:hAnsi="Calibri" w:cs="Calibri"/>
          <w:b/>
          <w:bCs/>
          <w:sz w:val="24"/>
          <w:szCs w:val="24"/>
          <w:lang w:val="de-DE" w:eastAsia="de-DE"/>
        </w:rPr>
        <w:t xml:space="preserve"> </w:t>
      </w:r>
      <w:r w:rsidR="00377BE1">
        <w:rPr>
          <w:rFonts w:ascii="Calibri" w:eastAsia="Times New Roman" w:hAnsi="Calibri" w:cs="Calibri"/>
          <w:b/>
          <w:bCs/>
          <w:sz w:val="24"/>
          <w:szCs w:val="24"/>
          <w:lang w:val="de-DE" w:eastAsia="de-DE"/>
        </w:rPr>
        <w:t>3</w:t>
      </w:r>
      <w:r w:rsidRPr="00B4402B">
        <w:rPr>
          <w:rFonts w:ascii="Calibri" w:eastAsia="Times New Roman" w:hAnsi="Calibri" w:cs="Calibri"/>
          <w:sz w:val="24"/>
          <w:szCs w:val="24"/>
          <w:lang w:val="de-DE" w:eastAsia="de-DE"/>
        </w:rPr>
        <w:t>) vereinbarte Vergütung</w:t>
      </w:r>
      <w:r w:rsidR="00041470">
        <w:rPr>
          <w:rFonts w:ascii="Calibri" w:eastAsia="Times New Roman" w:hAnsi="Calibri" w:cs="Calibri"/>
          <w:sz w:val="24"/>
          <w:szCs w:val="24"/>
          <w:lang w:val="de-DE" w:eastAsia="de-DE"/>
        </w:rPr>
        <w:t>, jeweils</w:t>
      </w:r>
      <w:r w:rsidR="00377BE1">
        <w:rPr>
          <w:rFonts w:ascii="Calibri" w:eastAsia="Times New Roman" w:hAnsi="Calibri" w:cs="Calibri"/>
          <w:sz w:val="24"/>
          <w:szCs w:val="24"/>
          <w:lang w:val="de-DE" w:eastAsia="de-DE"/>
        </w:rPr>
        <w:t xml:space="preserve"> als Pauschalpreis</w:t>
      </w:r>
      <w:r w:rsidRPr="00B4402B">
        <w:rPr>
          <w:rFonts w:ascii="Calibri" w:eastAsia="Times New Roman" w:hAnsi="Calibri" w:cs="Calibri"/>
          <w:sz w:val="24"/>
          <w:szCs w:val="24"/>
          <w:lang w:val="de-DE" w:eastAsia="de-DE"/>
        </w:rPr>
        <w:t>.</w:t>
      </w:r>
    </w:p>
    <w:p w14:paraId="7F62833F" w14:textId="436CC156" w:rsidR="00041470" w:rsidRDefault="00041470" w:rsidP="00B4402B">
      <w:pPr>
        <w:pStyle w:val="Listenabsatz"/>
        <w:numPr>
          <w:ilvl w:val="0"/>
          <w:numId w:val="32"/>
        </w:numPr>
        <w:spacing w:before="75" w:after="0" w:line="240" w:lineRule="auto"/>
        <w:contextualSpacing w:val="0"/>
        <w:jc w:val="both"/>
        <w:rPr>
          <w:rFonts w:ascii="Calibri" w:eastAsia="Times New Roman" w:hAnsi="Calibri" w:cs="Calibri"/>
          <w:sz w:val="24"/>
          <w:szCs w:val="24"/>
          <w:lang w:val="de-DE" w:eastAsia="de-DE"/>
        </w:rPr>
      </w:pPr>
      <w:r>
        <w:rPr>
          <w:rFonts w:ascii="Calibri" w:eastAsia="Times New Roman" w:hAnsi="Calibri" w:cs="Calibri"/>
          <w:sz w:val="24"/>
          <w:szCs w:val="24"/>
          <w:lang w:val="de-DE" w:eastAsia="de-DE"/>
        </w:rPr>
        <w:t xml:space="preserve">Der </w:t>
      </w:r>
      <w:r w:rsidR="00340A23">
        <w:rPr>
          <w:rFonts w:ascii="Calibri" w:eastAsia="Times New Roman" w:hAnsi="Calibri" w:cs="Calibri"/>
          <w:sz w:val="24"/>
          <w:szCs w:val="24"/>
          <w:lang w:val="de-DE" w:eastAsia="de-DE"/>
        </w:rPr>
        <w:t xml:space="preserve">Pauschalpreis </w:t>
      </w:r>
      <w:r>
        <w:rPr>
          <w:rFonts w:ascii="Calibri" w:eastAsia="Times New Roman" w:hAnsi="Calibri" w:cs="Calibri"/>
          <w:sz w:val="24"/>
          <w:szCs w:val="24"/>
          <w:lang w:val="de-DE" w:eastAsia="de-DE"/>
        </w:rPr>
        <w:t xml:space="preserve">für die erstmalige Einrichtung </w:t>
      </w:r>
      <w:r w:rsidR="00340A23">
        <w:rPr>
          <w:rFonts w:ascii="Calibri" w:eastAsia="Times New Roman" w:hAnsi="Calibri" w:cs="Calibri"/>
          <w:sz w:val="24"/>
          <w:szCs w:val="24"/>
          <w:lang w:val="de-DE" w:eastAsia="de-DE"/>
        </w:rPr>
        <w:t>ist nach dem tatsächliche Go-Live der Plattform abrechenbar.</w:t>
      </w:r>
    </w:p>
    <w:p w14:paraId="292944A3" w14:textId="5DF00D6D" w:rsidR="00340A23" w:rsidRPr="00B4402B" w:rsidRDefault="00340A23" w:rsidP="00B4402B">
      <w:pPr>
        <w:pStyle w:val="Listenabsatz"/>
        <w:numPr>
          <w:ilvl w:val="0"/>
          <w:numId w:val="32"/>
        </w:numPr>
        <w:spacing w:before="75" w:after="0" w:line="240" w:lineRule="auto"/>
        <w:contextualSpacing w:val="0"/>
        <w:jc w:val="both"/>
        <w:rPr>
          <w:rFonts w:ascii="Calibri" w:eastAsia="Times New Roman" w:hAnsi="Calibri" w:cs="Calibri"/>
          <w:sz w:val="24"/>
          <w:szCs w:val="24"/>
          <w:lang w:val="de-DE" w:eastAsia="de-DE"/>
        </w:rPr>
      </w:pPr>
      <w:r>
        <w:rPr>
          <w:rFonts w:ascii="Calibri" w:eastAsia="Times New Roman" w:hAnsi="Calibri" w:cs="Calibri"/>
          <w:sz w:val="24"/>
          <w:szCs w:val="24"/>
          <w:lang w:val="de-DE" w:eastAsia="de-DE"/>
        </w:rPr>
        <w:t>Der Pauschalpreis für die jährlichen Betriebskosten ist anteilig pro Quartal abrechenbar</w:t>
      </w:r>
      <w:r w:rsidR="00E60F2E">
        <w:rPr>
          <w:rFonts w:ascii="Calibri" w:eastAsia="Times New Roman" w:hAnsi="Calibri" w:cs="Calibri"/>
          <w:sz w:val="24"/>
          <w:szCs w:val="24"/>
          <w:lang w:val="de-DE" w:eastAsia="de-DE"/>
        </w:rPr>
        <w:t xml:space="preserve"> gemäß Preisblatt (</w:t>
      </w:r>
      <w:r w:rsidR="00E60F2E" w:rsidRPr="00E60F2E">
        <w:rPr>
          <w:rFonts w:ascii="Calibri" w:eastAsia="Times New Roman" w:hAnsi="Calibri" w:cs="Calibri"/>
          <w:b/>
          <w:bCs/>
          <w:sz w:val="24"/>
          <w:szCs w:val="24"/>
          <w:lang w:val="de-DE" w:eastAsia="de-DE"/>
        </w:rPr>
        <w:t>s. Anlagenkonvolut 3</w:t>
      </w:r>
      <w:r w:rsidR="00E60F2E">
        <w:rPr>
          <w:rFonts w:ascii="Calibri" w:eastAsia="Times New Roman" w:hAnsi="Calibri" w:cs="Calibri"/>
          <w:sz w:val="24"/>
          <w:szCs w:val="24"/>
          <w:lang w:val="de-DE" w:eastAsia="de-DE"/>
        </w:rPr>
        <w:t>)</w:t>
      </w:r>
      <w:r>
        <w:rPr>
          <w:rFonts w:ascii="Calibri" w:eastAsia="Times New Roman" w:hAnsi="Calibri" w:cs="Calibri"/>
          <w:sz w:val="24"/>
          <w:szCs w:val="24"/>
          <w:lang w:val="de-DE" w:eastAsia="de-DE"/>
        </w:rPr>
        <w:t>.</w:t>
      </w:r>
    </w:p>
    <w:p w14:paraId="3DA69EF8" w14:textId="77777777" w:rsidR="00E60F2E" w:rsidRPr="00E60F2E" w:rsidRDefault="00050F02" w:rsidP="00E60F2E">
      <w:pPr>
        <w:pStyle w:val="Listenabsatz"/>
        <w:numPr>
          <w:ilvl w:val="0"/>
          <w:numId w:val="32"/>
        </w:numPr>
        <w:spacing w:before="75" w:after="0" w:line="240" w:lineRule="auto"/>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t>Die Vergütung umfasst sämtliche Kosten für Konzeption, Bereitstellung, Hosting, Betrieb, Wartung und Support der Plattform, soweit nicht ausdrücklich gesonderte Leistungen vereinbart sind.</w:t>
      </w:r>
      <w:r w:rsidR="00E60F2E">
        <w:rPr>
          <w:rFonts w:ascii="Calibri" w:eastAsia="Times New Roman" w:hAnsi="Calibri" w:cs="Calibri"/>
          <w:sz w:val="24"/>
          <w:szCs w:val="24"/>
          <w:lang w:val="de-DE" w:eastAsia="de-DE"/>
        </w:rPr>
        <w:t xml:space="preserve"> </w:t>
      </w:r>
      <w:r w:rsidR="00E60F2E" w:rsidRPr="00E60F2E">
        <w:rPr>
          <w:rFonts w:ascii="Calibri" w:eastAsia="Times New Roman" w:hAnsi="Calibri" w:cs="Calibri"/>
          <w:sz w:val="24"/>
          <w:szCs w:val="24"/>
          <w:lang w:val="de-DE" w:eastAsia="de-DE"/>
        </w:rPr>
        <w:t>Dies gilt auch für solche Leistungen, die zur vertragsgemäßen Bereitstellung und Nutzung der Plattform technisch oder rechtlich erforderlich sind.</w:t>
      </w:r>
    </w:p>
    <w:p w14:paraId="6684D457" w14:textId="0FA5F7AC" w:rsidR="00050F02" w:rsidRPr="00B4402B" w:rsidRDefault="00050F02" w:rsidP="00B4402B">
      <w:pPr>
        <w:pStyle w:val="Listenabsatz"/>
        <w:numPr>
          <w:ilvl w:val="0"/>
          <w:numId w:val="32"/>
        </w:numPr>
        <w:spacing w:before="75" w:after="0" w:line="240" w:lineRule="auto"/>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t>Eine Anpassung der Vergütung während der Vertragslaufzeit ist nur zulässig, soweit dies ausdrücklich vertraglich vorgesehen ist und den vergaberechtlichen Vorgaben entspricht.</w:t>
      </w:r>
    </w:p>
    <w:p w14:paraId="10D2F4DC" w14:textId="297DB4ED" w:rsidR="00050F02" w:rsidRPr="00B4402B" w:rsidRDefault="00050F02" w:rsidP="00050F02">
      <w:pPr>
        <w:rPr>
          <w:rFonts w:ascii="Calibri" w:hAnsi="Calibri" w:cs="Calibri"/>
          <w:sz w:val="24"/>
          <w:szCs w:val="24"/>
          <w:lang w:val="de-DE"/>
        </w:rPr>
      </w:pPr>
    </w:p>
    <w:p w14:paraId="08085AF1" w14:textId="77777777" w:rsidR="00050F02" w:rsidRPr="00B4402B" w:rsidRDefault="00050F02" w:rsidP="00B4402B">
      <w:pPr>
        <w:pStyle w:val="Listenabsatz"/>
        <w:spacing w:after="60" w:line="240" w:lineRule="auto"/>
        <w:ind w:left="425" w:hanging="425"/>
        <w:contextualSpacing w:val="0"/>
        <w:jc w:val="center"/>
        <w:rPr>
          <w:rFonts w:ascii="Calibri" w:hAnsi="Calibri" w:cs="Calibri"/>
          <w:b/>
          <w:bCs/>
          <w:sz w:val="24"/>
          <w:szCs w:val="24"/>
          <w:lang w:val="de-DE"/>
        </w:rPr>
      </w:pPr>
      <w:r w:rsidRPr="00B4402B">
        <w:rPr>
          <w:rFonts w:ascii="Calibri" w:hAnsi="Calibri" w:cs="Calibri"/>
          <w:b/>
          <w:bCs/>
          <w:sz w:val="24"/>
          <w:szCs w:val="24"/>
          <w:lang w:val="de-DE"/>
        </w:rPr>
        <w:t>§ 7 Service</w:t>
      </w:r>
      <w:r w:rsidRPr="00B4402B">
        <w:rPr>
          <w:rFonts w:ascii="Calibri" w:hAnsi="Calibri" w:cs="Calibri"/>
          <w:b/>
          <w:bCs/>
          <w:sz w:val="24"/>
          <w:szCs w:val="24"/>
          <w:lang w:val="de-DE"/>
        </w:rPr>
        <w:noBreakHyphen/>
        <w:t>Level und Verfügbarkeit</w:t>
      </w:r>
    </w:p>
    <w:p w14:paraId="439579CF" w14:textId="44DEEC27" w:rsidR="00050F02" w:rsidRPr="00B4402B" w:rsidRDefault="00050F02" w:rsidP="00B4402B">
      <w:pPr>
        <w:pStyle w:val="Listenabsatz"/>
        <w:numPr>
          <w:ilvl w:val="0"/>
          <w:numId w:val="33"/>
        </w:numPr>
        <w:spacing w:before="75" w:after="0" w:line="240" w:lineRule="auto"/>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t>Der Auftragnehmer gewährleistet die Verfügbarkeit der Plattform gemäß den i</w:t>
      </w:r>
      <w:r w:rsidR="00377BE1">
        <w:rPr>
          <w:rFonts w:ascii="Calibri" w:eastAsia="Times New Roman" w:hAnsi="Calibri" w:cs="Calibri"/>
          <w:sz w:val="24"/>
          <w:szCs w:val="24"/>
          <w:lang w:val="de-DE" w:eastAsia="de-DE"/>
        </w:rPr>
        <w:t>m Angebot enthaltenen Service-Level-Agreement</w:t>
      </w:r>
      <w:r w:rsidRPr="00B4402B">
        <w:rPr>
          <w:rFonts w:ascii="Calibri" w:eastAsia="Times New Roman" w:hAnsi="Calibri" w:cs="Calibri"/>
          <w:sz w:val="24"/>
          <w:szCs w:val="24"/>
          <w:lang w:val="de-DE" w:eastAsia="de-DE"/>
        </w:rPr>
        <w:t xml:space="preserve"> (</w:t>
      </w:r>
      <w:r w:rsidR="00377BE1" w:rsidRPr="00377BE1">
        <w:rPr>
          <w:rFonts w:ascii="Calibri" w:eastAsia="Times New Roman" w:hAnsi="Calibri" w:cs="Calibri"/>
          <w:b/>
          <w:bCs/>
          <w:sz w:val="24"/>
          <w:szCs w:val="24"/>
          <w:lang w:val="de-DE" w:eastAsia="de-DE"/>
        </w:rPr>
        <w:t>Anlage</w:t>
      </w:r>
      <w:r w:rsidR="00377BE1">
        <w:rPr>
          <w:rFonts w:ascii="Calibri" w:eastAsia="Times New Roman" w:hAnsi="Calibri" w:cs="Calibri"/>
          <w:b/>
          <w:bCs/>
          <w:sz w:val="24"/>
          <w:szCs w:val="24"/>
          <w:lang w:val="de-DE" w:eastAsia="de-DE"/>
        </w:rPr>
        <w:t>nkonvolut</w:t>
      </w:r>
      <w:r w:rsidR="00377BE1" w:rsidRPr="00377BE1">
        <w:rPr>
          <w:rFonts w:ascii="Calibri" w:eastAsia="Times New Roman" w:hAnsi="Calibri" w:cs="Calibri"/>
          <w:b/>
          <w:bCs/>
          <w:sz w:val="24"/>
          <w:szCs w:val="24"/>
          <w:lang w:val="de-DE" w:eastAsia="de-DE"/>
        </w:rPr>
        <w:t xml:space="preserve"> </w:t>
      </w:r>
      <w:r w:rsidR="00377BE1">
        <w:rPr>
          <w:rFonts w:ascii="Calibri" w:eastAsia="Times New Roman" w:hAnsi="Calibri" w:cs="Calibri"/>
          <w:b/>
          <w:bCs/>
          <w:sz w:val="24"/>
          <w:szCs w:val="24"/>
          <w:lang w:val="de-DE" w:eastAsia="de-DE"/>
        </w:rPr>
        <w:t>3</w:t>
      </w:r>
      <w:r w:rsidRPr="00B4402B">
        <w:rPr>
          <w:rFonts w:ascii="Calibri" w:eastAsia="Times New Roman" w:hAnsi="Calibri" w:cs="Calibri"/>
          <w:sz w:val="24"/>
          <w:szCs w:val="24"/>
          <w:lang w:val="de-DE" w:eastAsia="de-DE"/>
        </w:rPr>
        <w:t>) festgelegten Anforderungen.</w:t>
      </w:r>
      <w:r w:rsidR="00243B16">
        <w:rPr>
          <w:rFonts w:ascii="Calibri" w:eastAsia="Times New Roman" w:hAnsi="Calibri" w:cs="Calibri"/>
          <w:sz w:val="24"/>
          <w:szCs w:val="24"/>
          <w:lang w:val="de-DE" w:eastAsia="de-DE"/>
        </w:rPr>
        <w:t xml:space="preserve"> </w:t>
      </w:r>
      <w:r w:rsidR="00243B16" w:rsidRPr="00243B16">
        <w:rPr>
          <w:rFonts w:ascii="Calibri" w:eastAsia="Times New Roman" w:hAnsi="Calibri" w:cs="Calibri"/>
          <w:sz w:val="24"/>
          <w:szCs w:val="24"/>
          <w:lang w:val="de-DE" w:eastAsia="de-DE"/>
        </w:rPr>
        <w:t xml:space="preserve">Diese </w:t>
      </w:r>
      <w:r w:rsidR="00620EB7">
        <w:rPr>
          <w:rFonts w:ascii="Calibri" w:eastAsia="Times New Roman" w:hAnsi="Calibri" w:cs="Calibri"/>
          <w:sz w:val="24"/>
          <w:szCs w:val="24"/>
          <w:lang w:val="de-DE" w:eastAsia="de-DE"/>
        </w:rPr>
        <w:t>enthalten</w:t>
      </w:r>
      <w:r w:rsidR="00243B16" w:rsidRPr="00243B16">
        <w:rPr>
          <w:rFonts w:ascii="Calibri" w:eastAsia="Times New Roman" w:hAnsi="Calibri" w:cs="Calibri"/>
          <w:sz w:val="24"/>
          <w:szCs w:val="24"/>
          <w:lang w:val="de-DE" w:eastAsia="de-DE"/>
        </w:rPr>
        <w:t xml:space="preserve"> verbindliche Angaben zu Reaktionszeiten, </w:t>
      </w:r>
      <w:r w:rsidR="00212439" w:rsidRPr="00212439">
        <w:rPr>
          <w:rFonts w:ascii="Calibri" w:eastAsia="Times New Roman" w:hAnsi="Calibri" w:cs="Calibri"/>
          <w:sz w:val="24"/>
          <w:szCs w:val="24"/>
          <w:lang w:val="de-DE" w:eastAsia="de-DE"/>
        </w:rPr>
        <w:t>Wiederherstellungszeit</w:t>
      </w:r>
      <w:r w:rsidR="00212439">
        <w:rPr>
          <w:rFonts w:ascii="Calibri" w:eastAsia="Times New Roman" w:hAnsi="Calibri" w:cs="Calibri"/>
          <w:sz w:val="24"/>
          <w:szCs w:val="24"/>
          <w:lang w:val="de-DE" w:eastAsia="de-DE"/>
        </w:rPr>
        <w:t>en</w:t>
      </w:r>
      <w:r w:rsidR="00212439" w:rsidRPr="00212439">
        <w:rPr>
          <w:rFonts w:ascii="Calibri" w:eastAsia="Times New Roman" w:hAnsi="Calibri" w:cs="Calibri"/>
          <w:sz w:val="24"/>
          <w:szCs w:val="24"/>
          <w:lang w:val="de-DE" w:eastAsia="de-DE"/>
        </w:rPr>
        <w:t xml:space="preserve"> </w:t>
      </w:r>
      <w:r w:rsidR="00243B16" w:rsidRPr="00243B16">
        <w:rPr>
          <w:rFonts w:ascii="Calibri" w:eastAsia="Times New Roman" w:hAnsi="Calibri" w:cs="Calibri"/>
          <w:sz w:val="24"/>
          <w:szCs w:val="24"/>
          <w:lang w:val="de-DE" w:eastAsia="de-DE"/>
        </w:rPr>
        <w:t>und Systemverfügbarkeiten je Prioritätsstufe.</w:t>
      </w:r>
    </w:p>
    <w:p w14:paraId="586EE51F" w14:textId="43D3EC64" w:rsidR="00050F02" w:rsidRPr="00B4402B" w:rsidRDefault="00050F02" w:rsidP="00B4402B">
      <w:pPr>
        <w:pStyle w:val="Listenabsatz"/>
        <w:numPr>
          <w:ilvl w:val="0"/>
          <w:numId w:val="33"/>
        </w:numPr>
        <w:spacing w:before="75" w:after="0" w:line="240" w:lineRule="auto"/>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t>Planmäßige Wartungsarbeiten werden der Auftraggeberin rechtzeitig angekündigt und nach Möglichkeit außerhalb der Hauptnutzungszeiten durchgeführt.</w:t>
      </w:r>
    </w:p>
    <w:p w14:paraId="3158B7D2" w14:textId="334642CE" w:rsidR="00050F02" w:rsidRPr="00B4402B" w:rsidRDefault="00050F02" w:rsidP="00050F02">
      <w:pPr>
        <w:rPr>
          <w:rFonts w:ascii="Calibri" w:hAnsi="Calibri" w:cs="Calibri"/>
          <w:sz w:val="24"/>
          <w:szCs w:val="24"/>
          <w:lang w:val="de-DE"/>
        </w:rPr>
      </w:pPr>
    </w:p>
    <w:p w14:paraId="3390B9CC" w14:textId="77777777" w:rsidR="00050F02" w:rsidRPr="00B4402B" w:rsidRDefault="00050F02" w:rsidP="00B4402B">
      <w:pPr>
        <w:pStyle w:val="Listenabsatz"/>
        <w:spacing w:after="60" w:line="240" w:lineRule="auto"/>
        <w:ind w:left="425" w:hanging="425"/>
        <w:contextualSpacing w:val="0"/>
        <w:jc w:val="center"/>
        <w:rPr>
          <w:rFonts w:ascii="Calibri" w:hAnsi="Calibri" w:cs="Calibri"/>
          <w:b/>
          <w:bCs/>
          <w:sz w:val="24"/>
          <w:szCs w:val="24"/>
          <w:lang w:val="de-DE"/>
        </w:rPr>
      </w:pPr>
      <w:r w:rsidRPr="00B4402B">
        <w:rPr>
          <w:rFonts w:ascii="Calibri" w:hAnsi="Calibri" w:cs="Calibri"/>
          <w:b/>
          <w:bCs/>
          <w:sz w:val="24"/>
          <w:szCs w:val="24"/>
          <w:lang w:val="de-DE"/>
        </w:rPr>
        <w:t>§ 8 Datenschutz und Datensicherheit</w:t>
      </w:r>
    </w:p>
    <w:p w14:paraId="52349E07" w14:textId="74A5CF23" w:rsidR="00050F02" w:rsidRPr="00B4402B" w:rsidRDefault="00050F02" w:rsidP="00B4402B">
      <w:pPr>
        <w:pStyle w:val="Listenabsatz"/>
        <w:numPr>
          <w:ilvl w:val="0"/>
          <w:numId w:val="34"/>
        </w:numPr>
        <w:spacing w:before="75" w:after="0" w:line="240" w:lineRule="auto"/>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t>Die Auftraggeberin ist Verantwortliche im Sinne der Datenschutz</w:t>
      </w:r>
      <w:r w:rsidRPr="00B4402B">
        <w:rPr>
          <w:rFonts w:ascii="Calibri" w:eastAsia="Times New Roman" w:hAnsi="Calibri" w:cs="Calibri"/>
          <w:sz w:val="24"/>
          <w:szCs w:val="24"/>
          <w:lang w:val="de-DE" w:eastAsia="de-DE"/>
        </w:rPr>
        <w:noBreakHyphen/>
        <w:t>Grundverordnung (DSGVO). Der Auftragnehmer verarbeitet personenbezogene Daten ausschließlich im Auftrag der Auftraggeberin.</w:t>
      </w:r>
    </w:p>
    <w:p w14:paraId="479F40FE" w14:textId="31E6AB79" w:rsidR="00050F02" w:rsidRPr="00B4402B" w:rsidRDefault="00050F02" w:rsidP="00B4402B">
      <w:pPr>
        <w:pStyle w:val="Listenabsatz"/>
        <w:numPr>
          <w:ilvl w:val="0"/>
          <w:numId w:val="34"/>
        </w:numPr>
        <w:spacing w:before="75" w:after="0" w:line="240" w:lineRule="auto"/>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t>Die Parteien schließen einen Auftragsverarbeitungsvertrag gemäß Art. 28 DSGVO</w:t>
      </w:r>
      <w:r w:rsidR="00377BE1">
        <w:rPr>
          <w:rFonts w:ascii="Calibri" w:eastAsia="Times New Roman" w:hAnsi="Calibri" w:cs="Calibri"/>
          <w:sz w:val="24"/>
          <w:szCs w:val="24"/>
          <w:lang w:val="de-DE" w:eastAsia="de-DE"/>
        </w:rPr>
        <w:t xml:space="preserve"> (</w:t>
      </w:r>
      <w:r w:rsidRPr="00377BE1">
        <w:rPr>
          <w:rFonts w:ascii="Calibri" w:eastAsia="Times New Roman" w:hAnsi="Calibri" w:cs="Calibri"/>
          <w:b/>
          <w:bCs/>
          <w:sz w:val="24"/>
          <w:szCs w:val="24"/>
          <w:lang w:val="de-DE" w:eastAsia="de-DE"/>
        </w:rPr>
        <w:t>Anlage 4</w:t>
      </w:r>
      <w:r w:rsidR="00377BE1">
        <w:rPr>
          <w:rFonts w:ascii="Calibri" w:eastAsia="Times New Roman" w:hAnsi="Calibri" w:cs="Calibri"/>
          <w:sz w:val="24"/>
          <w:szCs w:val="24"/>
          <w:lang w:val="de-DE" w:eastAsia="de-DE"/>
        </w:rPr>
        <w:t>)</w:t>
      </w:r>
      <w:r w:rsidRPr="00B4402B">
        <w:rPr>
          <w:rFonts w:ascii="Calibri" w:eastAsia="Times New Roman" w:hAnsi="Calibri" w:cs="Calibri"/>
          <w:sz w:val="24"/>
          <w:szCs w:val="24"/>
          <w:lang w:val="de-DE" w:eastAsia="de-DE"/>
        </w:rPr>
        <w:t>.</w:t>
      </w:r>
    </w:p>
    <w:p w14:paraId="438D30EE" w14:textId="144115FD" w:rsidR="00050F02" w:rsidRPr="00B4402B" w:rsidRDefault="00050F02" w:rsidP="00B4402B">
      <w:pPr>
        <w:pStyle w:val="Listenabsatz"/>
        <w:numPr>
          <w:ilvl w:val="0"/>
          <w:numId w:val="34"/>
        </w:numPr>
        <w:spacing w:before="75" w:after="0" w:line="240" w:lineRule="auto"/>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lastRenderedPageBreak/>
        <w:t xml:space="preserve">Sämtliche im Rahmen der Plattform verarbeiteten Daten stehen im ausschließlichen </w:t>
      </w:r>
      <w:proofErr w:type="spellStart"/>
      <w:r w:rsidRPr="00B4402B">
        <w:rPr>
          <w:rFonts w:ascii="Calibri" w:eastAsia="Times New Roman" w:hAnsi="Calibri" w:cs="Calibri"/>
          <w:sz w:val="24"/>
          <w:szCs w:val="24"/>
          <w:lang w:val="de-DE" w:eastAsia="de-DE"/>
        </w:rPr>
        <w:t>Verfügungs</w:t>
      </w:r>
      <w:proofErr w:type="spellEnd"/>
      <w:r w:rsidRPr="00B4402B">
        <w:rPr>
          <w:rFonts w:ascii="Calibri" w:eastAsia="Times New Roman" w:hAnsi="Calibri" w:cs="Calibri"/>
          <w:sz w:val="24"/>
          <w:szCs w:val="24"/>
          <w:lang w:val="de-DE" w:eastAsia="de-DE"/>
        </w:rPr>
        <w:noBreakHyphen/>
        <w:t xml:space="preserve"> und Nutzungsrecht der Auftraggeberin.</w:t>
      </w:r>
    </w:p>
    <w:p w14:paraId="1A9B0071" w14:textId="2C6B8125" w:rsidR="00050F02" w:rsidRPr="00B4402B" w:rsidRDefault="00050F02" w:rsidP="00050F02">
      <w:pPr>
        <w:rPr>
          <w:rFonts w:ascii="Calibri" w:hAnsi="Calibri" w:cs="Calibri"/>
          <w:sz w:val="24"/>
          <w:szCs w:val="24"/>
          <w:lang w:val="de-DE"/>
        </w:rPr>
      </w:pPr>
    </w:p>
    <w:p w14:paraId="476CAAB2" w14:textId="77777777" w:rsidR="00050F02" w:rsidRPr="00B4402B" w:rsidRDefault="00050F02" w:rsidP="00B4402B">
      <w:pPr>
        <w:pStyle w:val="Listenabsatz"/>
        <w:spacing w:after="60" w:line="240" w:lineRule="auto"/>
        <w:ind w:left="425" w:hanging="425"/>
        <w:contextualSpacing w:val="0"/>
        <w:jc w:val="center"/>
        <w:rPr>
          <w:rFonts w:ascii="Calibri" w:hAnsi="Calibri" w:cs="Calibri"/>
          <w:b/>
          <w:bCs/>
          <w:sz w:val="24"/>
          <w:szCs w:val="24"/>
          <w:lang w:val="de-DE"/>
        </w:rPr>
      </w:pPr>
      <w:r w:rsidRPr="00B4402B">
        <w:rPr>
          <w:rFonts w:ascii="Calibri" w:hAnsi="Calibri" w:cs="Calibri"/>
          <w:b/>
          <w:bCs/>
          <w:sz w:val="24"/>
          <w:szCs w:val="24"/>
          <w:lang w:val="de-DE"/>
        </w:rPr>
        <w:t>§ 9 Haftung</w:t>
      </w:r>
    </w:p>
    <w:p w14:paraId="2EDD389F" w14:textId="794D04D7" w:rsidR="00050F02" w:rsidRPr="00B4402B" w:rsidRDefault="00050F02" w:rsidP="00B4402B">
      <w:pPr>
        <w:pStyle w:val="Listenabsatz"/>
        <w:numPr>
          <w:ilvl w:val="0"/>
          <w:numId w:val="36"/>
        </w:numPr>
        <w:spacing w:before="75" w:after="0" w:line="240" w:lineRule="auto"/>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t>Der Auftragnehmer haftet unbeschränkt bei Vorsatz und grober Fahrlässigkeit.</w:t>
      </w:r>
    </w:p>
    <w:p w14:paraId="77D1E9F3" w14:textId="5B5B7552" w:rsidR="00050F02" w:rsidRPr="00B4402B" w:rsidRDefault="00050F02" w:rsidP="00B4402B">
      <w:pPr>
        <w:pStyle w:val="Listenabsatz"/>
        <w:numPr>
          <w:ilvl w:val="0"/>
          <w:numId w:val="36"/>
        </w:numPr>
        <w:spacing w:before="75" w:after="0" w:line="240" w:lineRule="auto"/>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t>Bei einfacher Fahrlässigkeit haftet der Auftragnehmer nur bei Verletzung wesentlicher Vertragspflichten und begrenzt auf den vertragstypischen, vorhersehbaren Schaden.</w:t>
      </w:r>
    </w:p>
    <w:p w14:paraId="4B090657" w14:textId="5EB0C200" w:rsidR="00050F02" w:rsidRPr="00B4402B" w:rsidRDefault="00050F02" w:rsidP="00B4402B">
      <w:pPr>
        <w:pStyle w:val="Listenabsatz"/>
        <w:numPr>
          <w:ilvl w:val="0"/>
          <w:numId w:val="36"/>
        </w:numPr>
        <w:spacing w:before="75" w:after="0" w:line="240" w:lineRule="auto"/>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t>Eine Haftung für Inhalte, die von Bürgerinnen und Bürgern oder sonstigen Nutzern eingestellt werden, ist ausgeschlossen.</w:t>
      </w:r>
    </w:p>
    <w:p w14:paraId="34450336" w14:textId="1A939FF0" w:rsidR="00050F02" w:rsidRPr="00B4402B" w:rsidRDefault="00050F02" w:rsidP="00050F02">
      <w:pPr>
        <w:rPr>
          <w:rFonts w:ascii="Calibri" w:hAnsi="Calibri" w:cs="Calibri"/>
          <w:sz w:val="24"/>
          <w:szCs w:val="24"/>
          <w:lang w:val="de-DE"/>
        </w:rPr>
      </w:pPr>
    </w:p>
    <w:p w14:paraId="5698ECA8" w14:textId="7532A1D7" w:rsidR="00050F02" w:rsidRPr="00B4402B" w:rsidRDefault="00050F02" w:rsidP="00B4402B">
      <w:pPr>
        <w:pStyle w:val="Listenabsatz"/>
        <w:spacing w:after="60" w:line="240" w:lineRule="auto"/>
        <w:ind w:left="425" w:hanging="425"/>
        <w:contextualSpacing w:val="0"/>
        <w:jc w:val="center"/>
        <w:rPr>
          <w:rFonts w:ascii="Calibri" w:hAnsi="Calibri" w:cs="Calibri"/>
          <w:b/>
          <w:bCs/>
          <w:sz w:val="24"/>
          <w:szCs w:val="24"/>
          <w:lang w:val="de-DE"/>
        </w:rPr>
      </w:pPr>
      <w:r w:rsidRPr="00B4402B">
        <w:rPr>
          <w:rFonts w:ascii="Calibri" w:hAnsi="Calibri" w:cs="Calibri"/>
          <w:b/>
          <w:bCs/>
          <w:sz w:val="24"/>
          <w:szCs w:val="24"/>
          <w:lang w:val="de-DE"/>
        </w:rPr>
        <w:t>§ 10 Kündigung aus wichtigem Grund</w:t>
      </w:r>
      <w:r w:rsidR="00DE531B">
        <w:rPr>
          <w:rFonts w:ascii="Calibri" w:hAnsi="Calibri" w:cs="Calibri"/>
          <w:b/>
          <w:bCs/>
          <w:sz w:val="24"/>
          <w:szCs w:val="24"/>
          <w:lang w:val="de-DE"/>
        </w:rPr>
        <w:t>, Rücktritt</w:t>
      </w:r>
    </w:p>
    <w:p w14:paraId="1B9F2A05" w14:textId="77777777" w:rsidR="00DE531B" w:rsidRPr="00DE531B" w:rsidRDefault="00050F02" w:rsidP="00FC2C8B">
      <w:pPr>
        <w:pStyle w:val="Listenabsatz"/>
        <w:numPr>
          <w:ilvl w:val="0"/>
          <w:numId w:val="37"/>
        </w:numPr>
        <w:spacing w:before="75" w:after="0" w:line="240" w:lineRule="auto"/>
        <w:contextualSpacing w:val="0"/>
        <w:jc w:val="both"/>
        <w:rPr>
          <w:rFonts w:ascii="Calibri" w:eastAsia="Times New Roman" w:hAnsi="Calibri" w:cs="Calibri"/>
          <w:sz w:val="24"/>
          <w:szCs w:val="24"/>
          <w:lang w:val="de-DE" w:eastAsia="de-DE"/>
        </w:rPr>
      </w:pPr>
      <w:r w:rsidRPr="00FC2C8B">
        <w:rPr>
          <w:rFonts w:ascii="Calibri" w:hAnsi="Calibri" w:cs="Calibri"/>
          <w:sz w:val="24"/>
          <w:szCs w:val="24"/>
          <w:lang w:val="de-DE"/>
        </w:rPr>
        <w:t>Das Recht beider Parteien zur fristlosen Kündigung aus wichtigem Grund bleibt unberührt.</w:t>
      </w:r>
    </w:p>
    <w:p w14:paraId="43BBD228" w14:textId="2E99589E" w:rsidR="00050F02" w:rsidRDefault="00050F02" w:rsidP="00FC2C8B">
      <w:pPr>
        <w:pStyle w:val="Listenabsatz"/>
        <w:numPr>
          <w:ilvl w:val="0"/>
          <w:numId w:val="37"/>
        </w:numPr>
        <w:spacing w:before="75" w:after="0" w:line="240" w:lineRule="auto"/>
        <w:contextualSpacing w:val="0"/>
        <w:jc w:val="both"/>
        <w:rPr>
          <w:rFonts w:ascii="Calibri" w:eastAsia="Times New Roman" w:hAnsi="Calibri" w:cs="Calibri"/>
          <w:sz w:val="24"/>
          <w:szCs w:val="24"/>
          <w:lang w:val="de-DE" w:eastAsia="de-DE"/>
        </w:rPr>
      </w:pPr>
      <w:r w:rsidRPr="00FC2C8B">
        <w:rPr>
          <w:rFonts w:ascii="Calibri" w:hAnsi="Calibri" w:cs="Calibri"/>
          <w:sz w:val="24"/>
          <w:szCs w:val="24"/>
          <w:lang w:val="de-DE"/>
        </w:rPr>
        <w:t xml:space="preserve">Ein wichtiger Grund liegt insbesondere vor, wenn eine Partei ihre </w:t>
      </w:r>
      <w:r w:rsidRPr="00FC2C8B">
        <w:rPr>
          <w:rFonts w:ascii="Calibri" w:eastAsia="Times New Roman" w:hAnsi="Calibri" w:cs="Calibri"/>
          <w:sz w:val="24"/>
          <w:szCs w:val="24"/>
          <w:lang w:val="de-DE" w:eastAsia="de-DE"/>
        </w:rPr>
        <w:t>wesentlichen</w:t>
      </w:r>
      <w:r w:rsidRPr="00FC2C8B">
        <w:rPr>
          <w:rFonts w:ascii="Calibri" w:hAnsi="Calibri" w:cs="Calibri"/>
          <w:sz w:val="24"/>
          <w:szCs w:val="24"/>
          <w:lang w:val="de-DE"/>
        </w:rPr>
        <w:t xml:space="preserve"> Vertragspfli</w:t>
      </w:r>
      <w:r w:rsidRPr="00FC2C8B">
        <w:rPr>
          <w:rFonts w:ascii="Calibri" w:eastAsia="Times New Roman" w:hAnsi="Calibri" w:cs="Calibri"/>
          <w:sz w:val="24"/>
          <w:szCs w:val="24"/>
          <w:lang w:val="de-DE" w:eastAsia="de-DE"/>
        </w:rPr>
        <w:t xml:space="preserve">chten nachhaltig verletzt und diese Verletzung trotz Abmahnung </w:t>
      </w:r>
      <w:r w:rsidR="00DE531B">
        <w:rPr>
          <w:rFonts w:ascii="Calibri" w:eastAsia="Times New Roman" w:hAnsi="Calibri" w:cs="Calibri"/>
          <w:sz w:val="24"/>
          <w:szCs w:val="24"/>
          <w:lang w:val="de-DE" w:eastAsia="de-DE"/>
        </w:rPr>
        <w:t xml:space="preserve">in Textform </w:t>
      </w:r>
      <w:r w:rsidRPr="00FC2C8B">
        <w:rPr>
          <w:rFonts w:ascii="Calibri" w:eastAsia="Times New Roman" w:hAnsi="Calibri" w:cs="Calibri"/>
          <w:sz w:val="24"/>
          <w:szCs w:val="24"/>
          <w:lang w:val="de-DE" w:eastAsia="de-DE"/>
        </w:rPr>
        <w:t>nicht innerhalb angemessener Frist abstellt.</w:t>
      </w:r>
    </w:p>
    <w:p w14:paraId="0F66F3DA" w14:textId="77777777" w:rsidR="00DE531B" w:rsidRDefault="00FC2C8B" w:rsidP="00DE531B">
      <w:pPr>
        <w:pStyle w:val="Listenabsatz"/>
        <w:numPr>
          <w:ilvl w:val="0"/>
          <w:numId w:val="37"/>
        </w:numPr>
        <w:spacing w:before="75" w:after="0" w:line="240" w:lineRule="auto"/>
        <w:contextualSpacing w:val="0"/>
        <w:jc w:val="both"/>
        <w:rPr>
          <w:rFonts w:ascii="Calibri" w:hAnsi="Calibri" w:cs="Calibri"/>
          <w:sz w:val="24"/>
          <w:szCs w:val="24"/>
          <w:lang w:val="de-DE"/>
        </w:rPr>
      </w:pPr>
      <w:r w:rsidRPr="00FC2C8B">
        <w:rPr>
          <w:rFonts w:ascii="Calibri" w:eastAsia="Times New Roman" w:hAnsi="Calibri" w:cs="Calibri"/>
          <w:sz w:val="24"/>
          <w:szCs w:val="24"/>
          <w:lang w:val="de-DE" w:eastAsia="de-DE"/>
        </w:rPr>
        <w:t>Kündigungen bedürfen der Schriftform</w:t>
      </w:r>
      <w:r w:rsidRPr="00FC2C8B">
        <w:rPr>
          <w:rFonts w:ascii="Calibri" w:hAnsi="Calibri" w:cs="Calibri"/>
          <w:sz w:val="24"/>
          <w:szCs w:val="24"/>
          <w:lang w:val="de-DE"/>
        </w:rPr>
        <w:t>.</w:t>
      </w:r>
    </w:p>
    <w:p w14:paraId="6E65763B" w14:textId="62E9B92F" w:rsidR="00DE531B" w:rsidRPr="00DE531B" w:rsidRDefault="00DE531B" w:rsidP="00DE531B">
      <w:pPr>
        <w:pStyle w:val="Listenabsatz"/>
        <w:numPr>
          <w:ilvl w:val="0"/>
          <w:numId w:val="37"/>
        </w:numPr>
        <w:spacing w:before="75" w:after="0" w:line="240" w:lineRule="auto"/>
        <w:contextualSpacing w:val="0"/>
        <w:jc w:val="both"/>
        <w:rPr>
          <w:rFonts w:ascii="Calibri" w:hAnsi="Calibri" w:cs="Calibri"/>
          <w:sz w:val="24"/>
          <w:szCs w:val="24"/>
          <w:lang w:val="de-DE"/>
        </w:rPr>
      </w:pPr>
      <w:r w:rsidRPr="00DE531B">
        <w:rPr>
          <w:rFonts w:asciiTheme="majorHAnsi" w:eastAsia="Times New Roman" w:hAnsiTheme="majorHAnsi" w:cstheme="majorHAnsi"/>
          <w:sz w:val="24"/>
          <w:szCs w:val="24"/>
          <w:lang w:eastAsia="de-DE"/>
        </w:rPr>
        <w:t xml:space="preserve">Der </w:t>
      </w:r>
      <w:proofErr w:type="spellStart"/>
      <w:r>
        <w:rPr>
          <w:rFonts w:asciiTheme="majorHAnsi" w:eastAsia="Times New Roman" w:hAnsiTheme="majorHAnsi" w:cstheme="majorHAnsi"/>
          <w:sz w:val="24"/>
          <w:szCs w:val="24"/>
          <w:lang w:eastAsia="de-DE"/>
        </w:rPr>
        <w:t>Auftraggeber</w:t>
      </w:r>
      <w:proofErr w:type="spellEnd"/>
      <w:r w:rsidRPr="00DE531B">
        <w:rPr>
          <w:rFonts w:asciiTheme="majorHAnsi" w:eastAsia="Times New Roman" w:hAnsiTheme="majorHAnsi" w:cstheme="majorHAnsi"/>
          <w:sz w:val="24"/>
          <w:szCs w:val="24"/>
          <w:lang w:eastAsia="de-DE"/>
        </w:rPr>
        <w:t xml:space="preserve"> </w:t>
      </w:r>
      <w:proofErr w:type="spellStart"/>
      <w:r w:rsidRPr="00DE531B">
        <w:rPr>
          <w:rFonts w:asciiTheme="majorHAnsi" w:eastAsia="Times New Roman" w:hAnsiTheme="majorHAnsi" w:cstheme="majorHAnsi"/>
          <w:sz w:val="24"/>
          <w:szCs w:val="24"/>
          <w:lang w:eastAsia="de-DE"/>
        </w:rPr>
        <w:t>ist</w:t>
      </w:r>
      <w:proofErr w:type="spellEnd"/>
      <w:r w:rsidRPr="00DE531B">
        <w:rPr>
          <w:rFonts w:asciiTheme="majorHAnsi" w:eastAsia="Times New Roman" w:hAnsiTheme="majorHAnsi" w:cstheme="majorHAnsi"/>
          <w:sz w:val="24"/>
          <w:szCs w:val="24"/>
          <w:lang w:eastAsia="de-DE"/>
        </w:rPr>
        <w:t xml:space="preserve"> </w:t>
      </w:r>
      <w:proofErr w:type="spellStart"/>
      <w:r w:rsidRPr="00DE531B">
        <w:rPr>
          <w:rFonts w:asciiTheme="majorHAnsi" w:eastAsia="Times New Roman" w:hAnsiTheme="majorHAnsi" w:cstheme="majorHAnsi"/>
          <w:sz w:val="24"/>
          <w:szCs w:val="24"/>
          <w:lang w:eastAsia="de-DE"/>
        </w:rPr>
        <w:t>bei</w:t>
      </w:r>
      <w:proofErr w:type="spellEnd"/>
      <w:r w:rsidRPr="00DE531B">
        <w:rPr>
          <w:rFonts w:asciiTheme="majorHAnsi" w:eastAsia="Times New Roman" w:hAnsiTheme="majorHAnsi" w:cstheme="majorHAnsi"/>
          <w:sz w:val="24"/>
          <w:szCs w:val="24"/>
          <w:lang w:eastAsia="de-DE"/>
        </w:rPr>
        <w:t xml:space="preserve"> </w:t>
      </w:r>
      <w:proofErr w:type="spellStart"/>
      <w:r w:rsidRPr="00DE531B">
        <w:rPr>
          <w:rFonts w:asciiTheme="majorHAnsi" w:eastAsia="Times New Roman" w:hAnsiTheme="majorHAnsi" w:cstheme="majorHAnsi"/>
          <w:sz w:val="24"/>
          <w:szCs w:val="24"/>
          <w:lang w:eastAsia="de-DE"/>
        </w:rPr>
        <w:t>Vorliegen</w:t>
      </w:r>
      <w:proofErr w:type="spellEnd"/>
      <w:r w:rsidRPr="00DE531B">
        <w:rPr>
          <w:rFonts w:asciiTheme="majorHAnsi" w:eastAsia="Times New Roman" w:hAnsiTheme="majorHAnsi" w:cstheme="majorHAnsi"/>
          <w:sz w:val="24"/>
          <w:szCs w:val="24"/>
          <w:lang w:eastAsia="de-DE"/>
        </w:rPr>
        <w:t xml:space="preserve"> </w:t>
      </w:r>
      <w:proofErr w:type="spellStart"/>
      <w:r w:rsidRPr="00DE531B">
        <w:rPr>
          <w:rFonts w:asciiTheme="majorHAnsi" w:eastAsia="Times New Roman" w:hAnsiTheme="majorHAnsi" w:cstheme="majorHAnsi"/>
          <w:sz w:val="24"/>
          <w:szCs w:val="24"/>
          <w:lang w:eastAsia="de-DE"/>
        </w:rPr>
        <w:t>eines</w:t>
      </w:r>
      <w:proofErr w:type="spellEnd"/>
      <w:r w:rsidRPr="00DE531B">
        <w:rPr>
          <w:rFonts w:asciiTheme="majorHAnsi" w:eastAsia="Times New Roman" w:hAnsiTheme="majorHAnsi" w:cstheme="majorHAnsi"/>
          <w:sz w:val="24"/>
          <w:szCs w:val="24"/>
          <w:lang w:eastAsia="de-DE"/>
        </w:rPr>
        <w:t xml:space="preserve"> </w:t>
      </w:r>
      <w:proofErr w:type="spellStart"/>
      <w:r w:rsidRPr="00DE531B">
        <w:rPr>
          <w:rFonts w:asciiTheme="majorHAnsi" w:eastAsia="Times New Roman" w:hAnsiTheme="majorHAnsi" w:cstheme="majorHAnsi"/>
          <w:sz w:val="24"/>
          <w:szCs w:val="24"/>
          <w:lang w:eastAsia="de-DE"/>
        </w:rPr>
        <w:t>wichtigen</w:t>
      </w:r>
      <w:proofErr w:type="spellEnd"/>
      <w:r w:rsidRPr="00DE531B">
        <w:rPr>
          <w:rFonts w:asciiTheme="majorHAnsi" w:eastAsia="Times New Roman" w:hAnsiTheme="majorHAnsi" w:cstheme="majorHAnsi"/>
          <w:sz w:val="24"/>
          <w:szCs w:val="24"/>
          <w:lang w:eastAsia="de-DE"/>
        </w:rPr>
        <w:t xml:space="preserve"> </w:t>
      </w:r>
      <w:proofErr w:type="spellStart"/>
      <w:r w:rsidRPr="00DE531B">
        <w:rPr>
          <w:rFonts w:asciiTheme="majorHAnsi" w:eastAsia="Times New Roman" w:hAnsiTheme="majorHAnsi" w:cstheme="majorHAnsi"/>
          <w:sz w:val="24"/>
          <w:szCs w:val="24"/>
          <w:lang w:eastAsia="de-DE"/>
        </w:rPr>
        <w:t>Grundes</w:t>
      </w:r>
      <w:proofErr w:type="spellEnd"/>
      <w:r w:rsidRPr="00DE531B">
        <w:rPr>
          <w:rFonts w:asciiTheme="majorHAnsi" w:eastAsia="Times New Roman" w:hAnsiTheme="majorHAnsi" w:cstheme="majorHAnsi"/>
          <w:sz w:val="24"/>
          <w:szCs w:val="24"/>
          <w:lang w:eastAsia="de-DE"/>
        </w:rPr>
        <w:t xml:space="preserve"> </w:t>
      </w:r>
      <w:proofErr w:type="spellStart"/>
      <w:r w:rsidRPr="00DE531B">
        <w:rPr>
          <w:rFonts w:asciiTheme="majorHAnsi" w:eastAsia="Times New Roman" w:hAnsiTheme="majorHAnsi" w:cstheme="majorHAnsi"/>
          <w:sz w:val="24"/>
          <w:szCs w:val="24"/>
          <w:lang w:eastAsia="de-DE"/>
        </w:rPr>
        <w:t>zum</w:t>
      </w:r>
      <w:proofErr w:type="spellEnd"/>
      <w:r w:rsidRPr="00DE531B">
        <w:rPr>
          <w:rFonts w:asciiTheme="majorHAnsi" w:eastAsia="Times New Roman" w:hAnsiTheme="majorHAnsi" w:cstheme="majorHAnsi"/>
          <w:sz w:val="24"/>
          <w:szCs w:val="24"/>
          <w:lang w:eastAsia="de-DE"/>
        </w:rPr>
        <w:t xml:space="preserve"> </w:t>
      </w:r>
      <w:proofErr w:type="spellStart"/>
      <w:r w:rsidRPr="00DE531B">
        <w:rPr>
          <w:rFonts w:asciiTheme="majorHAnsi" w:eastAsia="Times New Roman" w:hAnsiTheme="majorHAnsi" w:cstheme="majorHAnsi"/>
          <w:sz w:val="24"/>
          <w:szCs w:val="24"/>
          <w:lang w:eastAsia="de-DE"/>
        </w:rPr>
        <w:t>Rücktritt</w:t>
      </w:r>
      <w:proofErr w:type="spellEnd"/>
      <w:r w:rsidRPr="00DE531B">
        <w:rPr>
          <w:rFonts w:asciiTheme="majorHAnsi" w:eastAsia="Times New Roman" w:hAnsiTheme="majorHAnsi" w:cstheme="majorHAnsi"/>
          <w:sz w:val="24"/>
          <w:szCs w:val="24"/>
          <w:lang w:eastAsia="de-DE"/>
        </w:rPr>
        <w:t xml:space="preserve"> </w:t>
      </w:r>
      <w:proofErr w:type="spellStart"/>
      <w:r w:rsidRPr="00DE531B">
        <w:rPr>
          <w:rFonts w:asciiTheme="majorHAnsi" w:eastAsia="Times New Roman" w:hAnsiTheme="majorHAnsi" w:cstheme="majorHAnsi"/>
          <w:sz w:val="24"/>
          <w:szCs w:val="24"/>
          <w:lang w:eastAsia="de-DE"/>
        </w:rPr>
        <w:t>vom</w:t>
      </w:r>
      <w:proofErr w:type="spellEnd"/>
      <w:r w:rsidRPr="00DE531B">
        <w:rPr>
          <w:rFonts w:asciiTheme="majorHAnsi" w:eastAsia="Times New Roman" w:hAnsiTheme="majorHAnsi" w:cstheme="majorHAnsi"/>
          <w:sz w:val="24"/>
          <w:szCs w:val="24"/>
          <w:lang w:eastAsia="de-DE"/>
        </w:rPr>
        <w:t xml:space="preserve"> </w:t>
      </w:r>
      <w:proofErr w:type="spellStart"/>
      <w:r w:rsidRPr="00DE531B">
        <w:rPr>
          <w:rFonts w:asciiTheme="majorHAnsi" w:eastAsia="Times New Roman" w:hAnsiTheme="majorHAnsi" w:cstheme="majorHAnsi"/>
          <w:sz w:val="24"/>
          <w:szCs w:val="24"/>
          <w:lang w:eastAsia="de-DE"/>
        </w:rPr>
        <w:t>Vertrag</w:t>
      </w:r>
      <w:proofErr w:type="spellEnd"/>
      <w:r w:rsidRPr="00DE531B">
        <w:rPr>
          <w:rFonts w:asciiTheme="majorHAnsi" w:eastAsia="Times New Roman" w:hAnsiTheme="majorHAnsi" w:cstheme="majorHAnsi"/>
          <w:sz w:val="24"/>
          <w:szCs w:val="24"/>
          <w:lang w:eastAsia="de-DE"/>
        </w:rPr>
        <w:t xml:space="preserve"> mit </w:t>
      </w:r>
      <w:proofErr w:type="spellStart"/>
      <w:r w:rsidRPr="00DE531B">
        <w:rPr>
          <w:rFonts w:asciiTheme="majorHAnsi" w:eastAsia="Times New Roman" w:hAnsiTheme="majorHAnsi" w:cstheme="majorHAnsi"/>
          <w:sz w:val="24"/>
          <w:szCs w:val="24"/>
          <w:lang w:eastAsia="de-DE"/>
        </w:rPr>
        <w:t>Wirkung</w:t>
      </w:r>
      <w:proofErr w:type="spellEnd"/>
      <w:r w:rsidRPr="00DE531B">
        <w:rPr>
          <w:rFonts w:asciiTheme="majorHAnsi" w:eastAsia="Times New Roman" w:hAnsiTheme="majorHAnsi" w:cstheme="majorHAnsi"/>
          <w:sz w:val="24"/>
          <w:szCs w:val="24"/>
          <w:lang w:eastAsia="de-DE"/>
        </w:rPr>
        <w:t xml:space="preserve"> für die </w:t>
      </w:r>
      <w:proofErr w:type="spellStart"/>
      <w:r w:rsidRPr="00DE531B">
        <w:rPr>
          <w:rFonts w:asciiTheme="majorHAnsi" w:eastAsia="Times New Roman" w:hAnsiTheme="majorHAnsi" w:cstheme="majorHAnsi"/>
          <w:sz w:val="24"/>
          <w:szCs w:val="24"/>
          <w:lang w:eastAsia="de-DE"/>
        </w:rPr>
        <w:t>Vergangenheit</w:t>
      </w:r>
      <w:proofErr w:type="spellEnd"/>
      <w:r w:rsidRPr="00DE531B">
        <w:rPr>
          <w:rFonts w:asciiTheme="majorHAnsi" w:eastAsia="Times New Roman" w:hAnsiTheme="majorHAnsi" w:cstheme="majorHAnsi"/>
          <w:sz w:val="24"/>
          <w:szCs w:val="24"/>
          <w:lang w:eastAsia="de-DE"/>
        </w:rPr>
        <w:t xml:space="preserve"> </w:t>
      </w:r>
      <w:proofErr w:type="spellStart"/>
      <w:r w:rsidRPr="00DE531B">
        <w:rPr>
          <w:rFonts w:asciiTheme="majorHAnsi" w:eastAsia="Times New Roman" w:hAnsiTheme="majorHAnsi" w:cstheme="majorHAnsi"/>
          <w:sz w:val="24"/>
          <w:szCs w:val="24"/>
          <w:lang w:eastAsia="de-DE"/>
        </w:rPr>
        <w:t>berechtigt</w:t>
      </w:r>
      <w:proofErr w:type="spellEnd"/>
      <w:r w:rsidRPr="00DE531B">
        <w:rPr>
          <w:rFonts w:asciiTheme="majorHAnsi" w:eastAsia="Times New Roman" w:hAnsiTheme="majorHAnsi" w:cstheme="majorHAnsi"/>
          <w:sz w:val="24"/>
          <w:szCs w:val="24"/>
          <w:lang w:eastAsia="de-DE"/>
        </w:rPr>
        <w:t xml:space="preserve">. Ein </w:t>
      </w:r>
      <w:proofErr w:type="spellStart"/>
      <w:r w:rsidRPr="00DE531B">
        <w:rPr>
          <w:rFonts w:asciiTheme="majorHAnsi" w:eastAsia="Times New Roman" w:hAnsiTheme="majorHAnsi" w:cstheme="majorHAnsi"/>
          <w:sz w:val="24"/>
          <w:szCs w:val="24"/>
          <w:lang w:eastAsia="de-DE"/>
        </w:rPr>
        <w:t>solcher</w:t>
      </w:r>
      <w:proofErr w:type="spellEnd"/>
      <w:r w:rsidRPr="00DE531B">
        <w:rPr>
          <w:rFonts w:asciiTheme="majorHAnsi" w:eastAsia="Times New Roman" w:hAnsiTheme="majorHAnsi" w:cstheme="majorHAnsi"/>
          <w:sz w:val="24"/>
          <w:szCs w:val="24"/>
          <w:lang w:eastAsia="de-DE"/>
        </w:rPr>
        <w:t xml:space="preserve">, </w:t>
      </w:r>
      <w:proofErr w:type="spellStart"/>
      <w:r w:rsidRPr="00DE531B">
        <w:rPr>
          <w:rFonts w:asciiTheme="majorHAnsi" w:eastAsia="Times New Roman" w:hAnsiTheme="majorHAnsi" w:cstheme="majorHAnsi"/>
          <w:sz w:val="24"/>
          <w:szCs w:val="24"/>
          <w:lang w:eastAsia="de-DE"/>
        </w:rPr>
        <w:t>zum</w:t>
      </w:r>
      <w:proofErr w:type="spellEnd"/>
      <w:r w:rsidRPr="00DE531B">
        <w:rPr>
          <w:rFonts w:asciiTheme="majorHAnsi" w:eastAsia="Times New Roman" w:hAnsiTheme="majorHAnsi" w:cstheme="majorHAnsi"/>
          <w:sz w:val="24"/>
          <w:szCs w:val="24"/>
          <w:lang w:eastAsia="de-DE"/>
        </w:rPr>
        <w:t xml:space="preserve"> </w:t>
      </w:r>
      <w:proofErr w:type="spellStart"/>
      <w:r w:rsidRPr="00DE531B">
        <w:rPr>
          <w:rFonts w:asciiTheme="majorHAnsi" w:eastAsia="Times New Roman" w:hAnsiTheme="majorHAnsi" w:cstheme="majorHAnsi"/>
          <w:sz w:val="24"/>
          <w:szCs w:val="24"/>
          <w:lang w:eastAsia="de-DE"/>
        </w:rPr>
        <w:t>Rücktritt</w:t>
      </w:r>
      <w:proofErr w:type="spellEnd"/>
      <w:r w:rsidRPr="00DE531B">
        <w:rPr>
          <w:rFonts w:asciiTheme="majorHAnsi" w:eastAsia="Times New Roman" w:hAnsiTheme="majorHAnsi" w:cstheme="majorHAnsi"/>
          <w:sz w:val="24"/>
          <w:szCs w:val="24"/>
          <w:lang w:eastAsia="de-DE"/>
        </w:rPr>
        <w:t xml:space="preserve"> </w:t>
      </w:r>
      <w:proofErr w:type="spellStart"/>
      <w:r w:rsidRPr="00DE531B">
        <w:rPr>
          <w:rFonts w:asciiTheme="majorHAnsi" w:eastAsia="Times New Roman" w:hAnsiTheme="majorHAnsi" w:cstheme="majorHAnsi"/>
          <w:sz w:val="24"/>
          <w:szCs w:val="24"/>
          <w:lang w:eastAsia="de-DE"/>
        </w:rPr>
        <w:t>berechtigender</w:t>
      </w:r>
      <w:proofErr w:type="spellEnd"/>
      <w:r w:rsidRPr="00DE531B">
        <w:rPr>
          <w:rFonts w:asciiTheme="majorHAnsi" w:eastAsia="Times New Roman" w:hAnsiTheme="majorHAnsi" w:cstheme="majorHAnsi"/>
          <w:sz w:val="24"/>
          <w:szCs w:val="24"/>
          <w:lang w:eastAsia="de-DE"/>
        </w:rPr>
        <w:t xml:space="preserve"> </w:t>
      </w:r>
      <w:proofErr w:type="spellStart"/>
      <w:r w:rsidRPr="00DE531B">
        <w:rPr>
          <w:rFonts w:asciiTheme="majorHAnsi" w:eastAsia="Times New Roman" w:hAnsiTheme="majorHAnsi" w:cstheme="majorHAnsi"/>
          <w:sz w:val="24"/>
          <w:szCs w:val="24"/>
          <w:lang w:eastAsia="de-DE"/>
        </w:rPr>
        <w:t>wichtiger</w:t>
      </w:r>
      <w:proofErr w:type="spellEnd"/>
      <w:r w:rsidRPr="00DE531B">
        <w:rPr>
          <w:rFonts w:asciiTheme="majorHAnsi" w:eastAsia="Times New Roman" w:hAnsiTheme="majorHAnsi" w:cstheme="majorHAnsi"/>
          <w:sz w:val="24"/>
          <w:szCs w:val="24"/>
          <w:lang w:eastAsia="de-DE"/>
        </w:rPr>
        <w:t xml:space="preserve"> Grund </w:t>
      </w:r>
      <w:proofErr w:type="spellStart"/>
      <w:r w:rsidRPr="00DE531B">
        <w:rPr>
          <w:rFonts w:asciiTheme="majorHAnsi" w:eastAsia="Times New Roman" w:hAnsiTheme="majorHAnsi" w:cstheme="majorHAnsi"/>
          <w:sz w:val="24"/>
          <w:szCs w:val="24"/>
          <w:lang w:eastAsia="de-DE"/>
        </w:rPr>
        <w:t>ist</w:t>
      </w:r>
      <w:proofErr w:type="spellEnd"/>
      <w:r w:rsidRPr="00DE531B">
        <w:rPr>
          <w:rFonts w:asciiTheme="majorHAnsi" w:eastAsia="Times New Roman" w:hAnsiTheme="majorHAnsi" w:cstheme="majorHAnsi"/>
          <w:sz w:val="24"/>
          <w:szCs w:val="24"/>
          <w:lang w:eastAsia="de-DE"/>
        </w:rPr>
        <w:t xml:space="preserve"> </w:t>
      </w:r>
      <w:proofErr w:type="spellStart"/>
      <w:r w:rsidRPr="00DE531B">
        <w:rPr>
          <w:rFonts w:asciiTheme="majorHAnsi" w:eastAsia="Times New Roman" w:hAnsiTheme="majorHAnsi" w:cstheme="majorHAnsi"/>
          <w:sz w:val="24"/>
          <w:szCs w:val="24"/>
          <w:lang w:eastAsia="de-DE"/>
        </w:rPr>
        <w:t>insbesondere</w:t>
      </w:r>
      <w:proofErr w:type="spellEnd"/>
      <w:r w:rsidRPr="00DE531B">
        <w:rPr>
          <w:rFonts w:asciiTheme="majorHAnsi" w:eastAsia="Times New Roman" w:hAnsiTheme="majorHAnsi" w:cstheme="majorHAnsi"/>
          <w:sz w:val="24"/>
          <w:szCs w:val="24"/>
          <w:lang w:eastAsia="de-DE"/>
        </w:rPr>
        <w:t xml:space="preserve"> in den </w:t>
      </w:r>
      <w:proofErr w:type="spellStart"/>
      <w:r w:rsidRPr="00DE531B">
        <w:rPr>
          <w:rFonts w:asciiTheme="majorHAnsi" w:eastAsia="Times New Roman" w:hAnsiTheme="majorHAnsi" w:cstheme="majorHAnsi"/>
          <w:sz w:val="24"/>
          <w:szCs w:val="24"/>
          <w:lang w:eastAsia="de-DE"/>
        </w:rPr>
        <w:t>nachfolgend</w:t>
      </w:r>
      <w:proofErr w:type="spellEnd"/>
      <w:r w:rsidRPr="00DE531B">
        <w:rPr>
          <w:rFonts w:asciiTheme="majorHAnsi" w:eastAsia="Times New Roman" w:hAnsiTheme="majorHAnsi" w:cstheme="majorHAnsi"/>
          <w:sz w:val="24"/>
          <w:szCs w:val="24"/>
          <w:lang w:eastAsia="de-DE"/>
        </w:rPr>
        <w:t xml:space="preserve"> </w:t>
      </w:r>
      <w:proofErr w:type="spellStart"/>
      <w:r w:rsidRPr="00DE531B">
        <w:rPr>
          <w:rFonts w:asciiTheme="majorHAnsi" w:eastAsia="Times New Roman" w:hAnsiTheme="majorHAnsi" w:cstheme="majorHAnsi"/>
          <w:sz w:val="24"/>
          <w:szCs w:val="24"/>
          <w:lang w:eastAsia="de-DE"/>
        </w:rPr>
        <w:t>genannten</w:t>
      </w:r>
      <w:proofErr w:type="spellEnd"/>
      <w:r w:rsidRPr="00DE531B">
        <w:rPr>
          <w:rFonts w:asciiTheme="majorHAnsi" w:eastAsia="Times New Roman" w:hAnsiTheme="majorHAnsi" w:cstheme="majorHAnsi"/>
          <w:sz w:val="24"/>
          <w:szCs w:val="24"/>
          <w:lang w:eastAsia="de-DE"/>
        </w:rPr>
        <w:t xml:space="preserve"> </w:t>
      </w:r>
      <w:proofErr w:type="spellStart"/>
      <w:r w:rsidRPr="00DE531B">
        <w:rPr>
          <w:rFonts w:asciiTheme="majorHAnsi" w:eastAsia="Times New Roman" w:hAnsiTheme="majorHAnsi" w:cstheme="majorHAnsi"/>
          <w:sz w:val="24"/>
          <w:szCs w:val="24"/>
          <w:lang w:eastAsia="de-DE"/>
        </w:rPr>
        <w:t>Fällen</w:t>
      </w:r>
      <w:proofErr w:type="spellEnd"/>
      <w:r w:rsidRPr="00DE531B">
        <w:rPr>
          <w:rFonts w:asciiTheme="majorHAnsi" w:eastAsia="Times New Roman" w:hAnsiTheme="majorHAnsi" w:cstheme="majorHAnsi"/>
          <w:sz w:val="24"/>
          <w:szCs w:val="24"/>
          <w:lang w:eastAsia="de-DE"/>
        </w:rPr>
        <w:t xml:space="preserve"> </w:t>
      </w:r>
      <w:proofErr w:type="spellStart"/>
      <w:r w:rsidRPr="00DE531B">
        <w:rPr>
          <w:rFonts w:asciiTheme="majorHAnsi" w:eastAsia="Times New Roman" w:hAnsiTheme="majorHAnsi" w:cstheme="majorHAnsi"/>
          <w:sz w:val="24"/>
          <w:szCs w:val="24"/>
          <w:lang w:eastAsia="de-DE"/>
        </w:rPr>
        <w:t>anlässlich</w:t>
      </w:r>
      <w:proofErr w:type="spellEnd"/>
      <w:r w:rsidRPr="00DE531B">
        <w:rPr>
          <w:rFonts w:asciiTheme="majorHAnsi" w:eastAsia="Times New Roman" w:hAnsiTheme="majorHAnsi" w:cstheme="majorHAnsi"/>
          <w:sz w:val="24"/>
          <w:szCs w:val="24"/>
          <w:lang w:eastAsia="de-DE"/>
        </w:rPr>
        <w:t xml:space="preserve"> des </w:t>
      </w:r>
      <w:proofErr w:type="spellStart"/>
      <w:r w:rsidRPr="00DE531B">
        <w:rPr>
          <w:rFonts w:asciiTheme="majorHAnsi" w:eastAsia="Times New Roman" w:hAnsiTheme="majorHAnsi" w:cstheme="majorHAnsi"/>
          <w:sz w:val="24"/>
          <w:szCs w:val="24"/>
          <w:lang w:eastAsia="de-DE"/>
        </w:rPr>
        <w:t>diesen</w:t>
      </w:r>
      <w:proofErr w:type="spellEnd"/>
      <w:r w:rsidRPr="00DE531B">
        <w:rPr>
          <w:rFonts w:asciiTheme="majorHAnsi" w:eastAsia="Times New Roman" w:hAnsiTheme="majorHAnsi" w:cstheme="majorHAnsi"/>
          <w:sz w:val="24"/>
          <w:szCs w:val="24"/>
          <w:lang w:eastAsia="de-DE"/>
        </w:rPr>
        <w:t xml:space="preserve"> </w:t>
      </w:r>
      <w:proofErr w:type="spellStart"/>
      <w:r w:rsidRPr="00DE531B">
        <w:rPr>
          <w:rFonts w:asciiTheme="majorHAnsi" w:eastAsia="Times New Roman" w:hAnsiTheme="majorHAnsi" w:cstheme="majorHAnsi"/>
          <w:sz w:val="24"/>
          <w:szCs w:val="24"/>
          <w:lang w:eastAsia="de-DE"/>
        </w:rPr>
        <w:t>Vertrag</w:t>
      </w:r>
      <w:proofErr w:type="spellEnd"/>
      <w:r w:rsidRPr="00DE531B">
        <w:rPr>
          <w:rFonts w:asciiTheme="majorHAnsi" w:eastAsia="Times New Roman" w:hAnsiTheme="majorHAnsi" w:cstheme="majorHAnsi"/>
          <w:sz w:val="24"/>
          <w:szCs w:val="24"/>
          <w:lang w:eastAsia="de-DE"/>
        </w:rPr>
        <w:t xml:space="preserve"> </w:t>
      </w:r>
      <w:proofErr w:type="spellStart"/>
      <w:r w:rsidRPr="00DE531B">
        <w:rPr>
          <w:rFonts w:asciiTheme="majorHAnsi" w:eastAsia="Times New Roman" w:hAnsiTheme="majorHAnsi" w:cstheme="majorHAnsi"/>
          <w:sz w:val="24"/>
          <w:szCs w:val="24"/>
          <w:lang w:eastAsia="de-DE"/>
        </w:rPr>
        <w:t>betreffenden</w:t>
      </w:r>
      <w:proofErr w:type="spellEnd"/>
      <w:r w:rsidRPr="00DE531B">
        <w:rPr>
          <w:rFonts w:asciiTheme="majorHAnsi" w:eastAsia="Times New Roman" w:hAnsiTheme="majorHAnsi" w:cstheme="majorHAnsi"/>
          <w:sz w:val="24"/>
          <w:szCs w:val="24"/>
          <w:lang w:eastAsia="de-DE"/>
        </w:rPr>
        <w:t xml:space="preserve"> </w:t>
      </w:r>
      <w:proofErr w:type="spellStart"/>
      <w:r w:rsidRPr="00DE531B">
        <w:rPr>
          <w:rFonts w:asciiTheme="majorHAnsi" w:eastAsia="Times New Roman" w:hAnsiTheme="majorHAnsi" w:cstheme="majorHAnsi"/>
          <w:sz w:val="24"/>
          <w:szCs w:val="24"/>
          <w:lang w:eastAsia="de-DE"/>
        </w:rPr>
        <w:t>Auswahlverfahrens</w:t>
      </w:r>
      <w:proofErr w:type="spellEnd"/>
      <w:r w:rsidRPr="00DE531B">
        <w:rPr>
          <w:rFonts w:asciiTheme="majorHAnsi" w:eastAsia="Times New Roman" w:hAnsiTheme="majorHAnsi" w:cstheme="majorHAnsi"/>
          <w:sz w:val="24"/>
          <w:szCs w:val="24"/>
          <w:lang w:eastAsia="de-DE"/>
        </w:rPr>
        <w:t xml:space="preserve"> und des </w:t>
      </w:r>
      <w:proofErr w:type="spellStart"/>
      <w:r w:rsidRPr="00DE531B">
        <w:rPr>
          <w:rFonts w:asciiTheme="majorHAnsi" w:eastAsia="Times New Roman" w:hAnsiTheme="majorHAnsi" w:cstheme="majorHAnsi"/>
          <w:sz w:val="24"/>
          <w:szCs w:val="24"/>
          <w:lang w:eastAsia="de-DE"/>
        </w:rPr>
        <w:t>diesem</w:t>
      </w:r>
      <w:proofErr w:type="spellEnd"/>
      <w:r w:rsidRPr="00DE531B">
        <w:rPr>
          <w:rFonts w:asciiTheme="majorHAnsi" w:eastAsia="Times New Roman" w:hAnsiTheme="majorHAnsi" w:cstheme="majorHAnsi"/>
          <w:sz w:val="24"/>
          <w:szCs w:val="24"/>
          <w:lang w:eastAsia="de-DE"/>
        </w:rPr>
        <w:t xml:space="preserve"> </w:t>
      </w:r>
      <w:proofErr w:type="spellStart"/>
      <w:r w:rsidRPr="00DE531B">
        <w:rPr>
          <w:rFonts w:asciiTheme="majorHAnsi" w:eastAsia="Times New Roman" w:hAnsiTheme="majorHAnsi" w:cstheme="majorHAnsi"/>
          <w:sz w:val="24"/>
          <w:szCs w:val="24"/>
          <w:lang w:eastAsia="de-DE"/>
        </w:rPr>
        <w:t>zugrundeliegenden</w:t>
      </w:r>
      <w:proofErr w:type="spellEnd"/>
      <w:r w:rsidRPr="00DE531B">
        <w:rPr>
          <w:rFonts w:asciiTheme="majorHAnsi" w:eastAsia="Times New Roman" w:hAnsiTheme="majorHAnsi" w:cstheme="majorHAnsi"/>
          <w:sz w:val="24"/>
          <w:szCs w:val="24"/>
          <w:lang w:eastAsia="de-DE"/>
        </w:rPr>
        <w:t xml:space="preserve"> </w:t>
      </w:r>
      <w:proofErr w:type="spellStart"/>
      <w:r w:rsidRPr="00DE531B">
        <w:rPr>
          <w:rFonts w:asciiTheme="majorHAnsi" w:eastAsia="Times New Roman" w:hAnsiTheme="majorHAnsi" w:cstheme="majorHAnsi"/>
          <w:sz w:val="24"/>
          <w:szCs w:val="24"/>
          <w:lang w:eastAsia="de-DE"/>
        </w:rPr>
        <w:t>förderrechtlichen</w:t>
      </w:r>
      <w:proofErr w:type="spellEnd"/>
      <w:r w:rsidRPr="00DE531B">
        <w:rPr>
          <w:rFonts w:asciiTheme="majorHAnsi" w:eastAsia="Times New Roman" w:hAnsiTheme="majorHAnsi" w:cstheme="majorHAnsi"/>
          <w:sz w:val="24"/>
          <w:szCs w:val="24"/>
          <w:lang w:eastAsia="de-DE"/>
        </w:rPr>
        <w:t xml:space="preserve"> </w:t>
      </w:r>
      <w:proofErr w:type="spellStart"/>
      <w:r w:rsidRPr="00DE531B">
        <w:rPr>
          <w:rFonts w:asciiTheme="majorHAnsi" w:eastAsia="Times New Roman" w:hAnsiTheme="majorHAnsi" w:cstheme="majorHAnsi"/>
          <w:sz w:val="24"/>
          <w:szCs w:val="24"/>
          <w:lang w:eastAsia="de-DE"/>
        </w:rPr>
        <w:t>Rechtsverhältnisses</w:t>
      </w:r>
      <w:proofErr w:type="spellEnd"/>
      <w:r w:rsidRPr="00DE531B">
        <w:rPr>
          <w:rFonts w:asciiTheme="majorHAnsi" w:eastAsia="Times New Roman" w:hAnsiTheme="majorHAnsi" w:cstheme="majorHAnsi"/>
          <w:sz w:val="24"/>
          <w:szCs w:val="24"/>
          <w:lang w:eastAsia="de-DE"/>
        </w:rPr>
        <w:t xml:space="preserve"> </w:t>
      </w:r>
      <w:proofErr w:type="spellStart"/>
      <w:r w:rsidRPr="00DE531B">
        <w:rPr>
          <w:rFonts w:asciiTheme="majorHAnsi" w:eastAsia="Times New Roman" w:hAnsiTheme="majorHAnsi" w:cstheme="majorHAnsi"/>
          <w:sz w:val="24"/>
          <w:szCs w:val="24"/>
          <w:lang w:eastAsia="de-DE"/>
        </w:rPr>
        <w:t>gegeben</w:t>
      </w:r>
      <w:proofErr w:type="spellEnd"/>
      <w:r w:rsidRPr="00DE531B">
        <w:rPr>
          <w:rFonts w:asciiTheme="majorHAnsi" w:eastAsia="Times New Roman" w:hAnsiTheme="majorHAnsi" w:cstheme="majorHAnsi"/>
          <w:sz w:val="24"/>
          <w:szCs w:val="24"/>
          <w:lang w:eastAsia="de-DE"/>
        </w:rPr>
        <w:t xml:space="preserve">, </w:t>
      </w:r>
      <w:proofErr w:type="spellStart"/>
      <w:r w:rsidRPr="00DE531B">
        <w:rPr>
          <w:rFonts w:asciiTheme="majorHAnsi" w:eastAsia="Times New Roman" w:hAnsiTheme="majorHAnsi" w:cstheme="majorHAnsi"/>
          <w:sz w:val="24"/>
          <w:szCs w:val="24"/>
          <w:lang w:eastAsia="de-DE"/>
        </w:rPr>
        <w:t>wenn</w:t>
      </w:r>
      <w:proofErr w:type="spellEnd"/>
    </w:p>
    <w:p w14:paraId="45759A83" w14:textId="77777777" w:rsidR="00DE531B" w:rsidRPr="00DE531B" w:rsidRDefault="00DE531B" w:rsidP="00DE531B">
      <w:pPr>
        <w:pStyle w:val="Listenabsatz"/>
        <w:rPr>
          <w:rFonts w:asciiTheme="majorHAnsi" w:eastAsia="Times New Roman" w:hAnsiTheme="majorHAnsi" w:cstheme="majorHAnsi"/>
          <w:sz w:val="24"/>
          <w:szCs w:val="24"/>
          <w:lang w:eastAsia="de-DE"/>
        </w:rPr>
      </w:pPr>
    </w:p>
    <w:p w14:paraId="4BB56EC7" w14:textId="77777777" w:rsidR="00DE531B" w:rsidRPr="007D189B" w:rsidRDefault="00DE531B" w:rsidP="00041470">
      <w:pPr>
        <w:pStyle w:val="left"/>
        <w:numPr>
          <w:ilvl w:val="0"/>
          <w:numId w:val="47"/>
        </w:numPr>
        <w:spacing w:before="0" w:beforeAutospacing="0" w:after="60" w:afterAutospacing="0"/>
        <w:jc w:val="both"/>
        <w:rPr>
          <w:rFonts w:ascii="Calibri" w:hAnsi="Calibri" w:cs="Calibri"/>
        </w:rPr>
      </w:pPr>
      <w:bookmarkStart w:id="0" w:name="_Ref34383266"/>
      <w:r w:rsidRPr="00DE531B">
        <w:rPr>
          <w:rFonts w:asciiTheme="majorHAnsi" w:eastAsia="Arial" w:hAnsiTheme="majorHAnsi" w:cstheme="majorHAnsi"/>
        </w:rPr>
        <w:t xml:space="preserve">die Voraussetzungen für den Vertragsabschluss nachträglich entfallen sind und </w:t>
      </w:r>
      <w:r w:rsidRPr="007D189B">
        <w:rPr>
          <w:rFonts w:ascii="Calibri" w:hAnsi="Calibri" w:cs="Calibri"/>
        </w:rPr>
        <w:t>ein Festhalten an dem Vertrag dem Konzessionsgeber unzumutbar oder aus entgegenstehenden rechtlichen Gründen nicht möglich ist,</w:t>
      </w:r>
    </w:p>
    <w:bookmarkEnd w:id="0"/>
    <w:p w14:paraId="0A67A44F" w14:textId="27784754" w:rsidR="00DE531B" w:rsidRPr="007D189B" w:rsidRDefault="00DE531B" w:rsidP="00041470">
      <w:pPr>
        <w:pStyle w:val="left"/>
        <w:numPr>
          <w:ilvl w:val="0"/>
          <w:numId w:val="47"/>
        </w:numPr>
        <w:spacing w:before="0" w:beforeAutospacing="0" w:after="60" w:afterAutospacing="0"/>
        <w:jc w:val="both"/>
        <w:rPr>
          <w:rFonts w:ascii="Calibri" w:hAnsi="Calibri" w:cs="Calibri"/>
        </w:rPr>
      </w:pPr>
      <w:r w:rsidRPr="007D189B">
        <w:rPr>
          <w:rFonts w:ascii="Calibri" w:hAnsi="Calibri" w:cs="Calibri"/>
        </w:rPr>
        <w:t xml:space="preserve">der Abschluss des Vertrages durch Angaben des </w:t>
      </w:r>
      <w:proofErr w:type="spellStart"/>
      <w:r w:rsidRPr="007D189B">
        <w:rPr>
          <w:rFonts w:ascii="Calibri" w:hAnsi="Calibri" w:cs="Calibri"/>
        </w:rPr>
        <w:t>Auftraggennehmers</w:t>
      </w:r>
      <w:proofErr w:type="spellEnd"/>
      <w:r w:rsidRPr="007D189B">
        <w:rPr>
          <w:rFonts w:ascii="Calibri" w:hAnsi="Calibri" w:cs="Calibri"/>
        </w:rPr>
        <w:t xml:space="preserve"> zustande gekommen ist, die in wesentlicher Beziehung unrichtig oder unvollständig waren,</w:t>
      </w:r>
    </w:p>
    <w:p w14:paraId="45172046" w14:textId="1776D81B" w:rsidR="00DE531B" w:rsidRPr="007D189B" w:rsidRDefault="00DE531B" w:rsidP="00041470">
      <w:pPr>
        <w:pStyle w:val="left"/>
        <w:numPr>
          <w:ilvl w:val="0"/>
          <w:numId w:val="47"/>
        </w:numPr>
        <w:spacing w:before="0" w:beforeAutospacing="0" w:after="60" w:afterAutospacing="0"/>
        <w:jc w:val="both"/>
        <w:rPr>
          <w:rFonts w:ascii="Calibri" w:hAnsi="Calibri" w:cs="Calibri"/>
        </w:rPr>
      </w:pPr>
      <w:r w:rsidRPr="00DE531B">
        <w:rPr>
          <w:rFonts w:ascii="Calibri" w:hAnsi="Calibri" w:cs="Calibri"/>
        </w:rPr>
        <w:t>entweder kein Zuwendungsbescheid im Rahmen der Richtlinie des Landes Hessen zur Förderung der nachhaltigen Stadtentwicklung (</w:t>
      </w:r>
      <w:proofErr w:type="spellStart"/>
      <w:r w:rsidRPr="00DE531B">
        <w:rPr>
          <w:rFonts w:ascii="Calibri" w:hAnsi="Calibri" w:cs="Calibri"/>
        </w:rPr>
        <w:t>RiLiSE</w:t>
      </w:r>
      <w:proofErr w:type="spellEnd"/>
      <w:r w:rsidRPr="00DE531B">
        <w:rPr>
          <w:rFonts w:ascii="Calibri" w:hAnsi="Calibri" w:cs="Calibri"/>
        </w:rPr>
        <w:t xml:space="preserve">) erlassen wird oder ein solcher </w:t>
      </w:r>
      <w:r w:rsidRPr="007D189B">
        <w:rPr>
          <w:rFonts w:ascii="Calibri" w:hAnsi="Calibri" w:cs="Calibri"/>
        </w:rPr>
        <w:t xml:space="preserve">entsprechend §§ 48, 49 VwVfG oder anderen Rechtsvorschriften, insbesondere Nr. 8 </w:t>
      </w:r>
      <w:proofErr w:type="spellStart"/>
      <w:r w:rsidRPr="007D189B">
        <w:rPr>
          <w:rFonts w:ascii="Calibri" w:hAnsi="Calibri" w:cs="Calibri"/>
        </w:rPr>
        <w:t>ANBest-Gk</w:t>
      </w:r>
      <w:proofErr w:type="spellEnd"/>
      <w:r w:rsidRPr="007D189B">
        <w:rPr>
          <w:rFonts w:ascii="Calibri" w:hAnsi="Calibri" w:cs="Calibri"/>
        </w:rPr>
        <w:t xml:space="preserve">, mit Wirkung für die Vergangenheit zurückgenommen oder widerrufen oder sonst unwirksam werden, </w:t>
      </w:r>
    </w:p>
    <w:p w14:paraId="230F9AC5" w14:textId="77777777" w:rsidR="00DE531B" w:rsidRPr="007D189B" w:rsidRDefault="00DE531B" w:rsidP="00041470">
      <w:pPr>
        <w:pStyle w:val="left"/>
        <w:numPr>
          <w:ilvl w:val="0"/>
          <w:numId w:val="47"/>
        </w:numPr>
        <w:spacing w:before="0" w:beforeAutospacing="0" w:after="60" w:afterAutospacing="0"/>
        <w:jc w:val="both"/>
        <w:rPr>
          <w:rFonts w:ascii="Calibri" w:hAnsi="Calibri" w:cs="Calibri"/>
        </w:rPr>
      </w:pPr>
      <w:r w:rsidRPr="007D189B">
        <w:rPr>
          <w:rFonts w:ascii="Calibri" w:hAnsi="Calibri" w:cs="Calibri"/>
        </w:rPr>
        <w:t>ein Ausschlussgrund im Sinne des § 123 des Gesetzes gegen Wettbewerbsbeschränkungen (GWB) vorliegt, soweit nicht §§ 125 oder 126 GWB einschlägig sind;</w:t>
      </w:r>
    </w:p>
    <w:p w14:paraId="28B1420C" w14:textId="77777777" w:rsidR="00DE531B" w:rsidRPr="007D189B" w:rsidRDefault="00DE531B" w:rsidP="00041470">
      <w:pPr>
        <w:pStyle w:val="left"/>
        <w:numPr>
          <w:ilvl w:val="0"/>
          <w:numId w:val="47"/>
        </w:numPr>
        <w:spacing w:before="0" w:beforeAutospacing="0" w:after="60" w:afterAutospacing="0"/>
        <w:jc w:val="both"/>
        <w:rPr>
          <w:rFonts w:ascii="Calibri" w:hAnsi="Calibri" w:cs="Calibri"/>
        </w:rPr>
      </w:pPr>
      <w:r w:rsidRPr="007D189B">
        <w:rPr>
          <w:rFonts w:ascii="Calibri" w:hAnsi="Calibri" w:cs="Calibri"/>
        </w:rPr>
        <w:lastRenderedPageBreak/>
        <w:t>eine wettbewerbsbeschränkende Absprache im Sinne von § 298 StGB vorliegt;</w:t>
      </w:r>
    </w:p>
    <w:p w14:paraId="333F8EF7" w14:textId="77777777" w:rsidR="00DE531B" w:rsidRPr="007D189B" w:rsidRDefault="00DE531B" w:rsidP="00041470">
      <w:pPr>
        <w:pStyle w:val="left"/>
        <w:numPr>
          <w:ilvl w:val="0"/>
          <w:numId w:val="47"/>
        </w:numPr>
        <w:spacing w:before="0" w:beforeAutospacing="0" w:after="60" w:afterAutospacing="0"/>
        <w:jc w:val="both"/>
        <w:rPr>
          <w:rFonts w:ascii="Calibri" w:hAnsi="Calibri" w:cs="Calibri"/>
        </w:rPr>
      </w:pPr>
      <w:r w:rsidRPr="007D189B">
        <w:rPr>
          <w:rFonts w:ascii="Calibri" w:hAnsi="Calibri" w:cs="Calibri"/>
        </w:rPr>
        <w:t>eine wettbewerbsbeschränkende Vereinbarung im Sinne von § 1 GWB oder Art. 101 des Vertrags über die Arbeitsweise der Europäischen Union (AEUV) vorliegt;</w:t>
      </w:r>
    </w:p>
    <w:p w14:paraId="7DD8D910" w14:textId="77777777" w:rsidR="00DE531B" w:rsidRPr="00DE531B" w:rsidRDefault="00DE531B" w:rsidP="00041470">
      <w:pPr>
        <w:pStyle w:val="left"/>
        <w:numPr>
          <w:ilvl w:val="0"/>
          <w:numId w:val="47"/>
        </w:numPr>
        <w:spacing w:before="0" w:beforeAutospacing="0" w:after="60" w:afterAutospacing="0"/>
        <w:jc w:val="both"/>
        <w:rPr>
          <w:rFonts w:asciiTheme="majorHAnsi" w:eastAsia="Arial" w:hAnsiTheme="majorHAnsi" w:cstheme="majorHAnsi"/>
        </w:rPr>
      </w:pPr>
      <w:r w:rsidRPr="007D189B">
        <w:rPr>
          <w:rFonts w:ascii="Calibri" w:hAnsi="Calibri" w:cs="Calibri"/>
        </w:rPr>
        <w:t>ein Verstoß gegen die Bestimmungen gegen Schwarzarbeit, illegale Arbeitnehmerüberlassung</w:t>
      </w:r>
      <w:r w:rsidRPr="00DE531B">
        <w:rPr>
          <w:rFonts w:asciiTheme="majorHAnsi" w:eastAsia="Arial" w:hAnsiTheme="majorHAnsi" w:cstheme="majorHAnsi"/>
        </w:rPr>
        <w:t xml:space="preserve"> und gegen Leistungsmissbrauch im Sinne des Dritten Sozialgesetzbuches, des Arbeitnehmerüberlassungsgesetzes bzw. des Gesetzes zur Bekämpfung der Schwarzarbeit vorliegt.</w:t>
      </w:r>
    </w:p>
    <w:p w14:paraId="030C25F7" w14:textId="77777777" w:rsidR="00DE531B" w:rsidRPr="00DE531B" w:rsidRDefault="00DE531B" w:rsidP="00DE531B">
      <w:pPr>
        <w:pStyle w:val="Listenabsatz"/>
        <w:spacing w:after="120"/>
        <w:ind w:left="1068"/>
        <w:contextualSpacing w:val="0"/>
        <w:rPr>
          <w:rFonts w:asciiTheme="majorHAnsi" w:eastAsia="Arial" w:hAnsiTheme="majorHAnsi" w:cstheme="majorHAnsi"/>
          <w:sz w:val="24"/>
          <w:szCs w:val="24"/>
          <w:lang w:eastAsia="de-DE"/>
        </w:rPr>
      </w:pPr>
    </w:p>
    <w:p w14:paraId="429C92A9" w14:textId="77777777" w:rsidR="00050F02" w:rsidRPr="00B4402B" w:rsidRDefault="00050F02" w:rsidP="00B4402B">
      <w:pPr>
        <w:pStyle w:val="Listenabsatz"/>
        <w:spacing w:after="60" w:line="240" w:lineRule="auto"/>
        <w:ind w:left="425" w:hanging="425"/>
        <w:contextualSpacing w:val="0"/>
        <w:jc w:val="center"/>
        <w:rPr>
          <w:rFonts w:ascii="Calibri" w:hAnsi="Calibri" w:cs="Calibri"/>
          <w:b/>
          <w:bCs/>
          <w:sz w:val="24"/>
          <w:szCs w:val="24"/>
          <w:lang w:val="de-DE"/>
        </w:rPr>
      </w:pPr>
      <w:r w:rsidRPr="00B4402B">
        <w:rPr>
          <w:rFonts w:ascii="Calibri" w:hAnsi="Calibri" w:cs="Calibri"/>
          <w:b/>
          <w:bCs/>
          <w:sz w:val="24"/>
          <w:szCs w:val="24"/>
          <w:lang w:val="de-DE"/>
        </w:rPr>
        <w:t>§ 11 Vertragsende und Datenherausgabe</w:t>
      </w:r>
    </w:p>
    <w:p w14:paraId="0BB32B53" w14:textId="10EC3677" w:rsidR="00050F02" w:rsidRPr="00B4402B" w:rsidRDefault="00050F02" w:rsidP="00B4402B">
      <w:pPr>
        <w:pStyle w:val="Listenabsatz"/>
        <w:numPr>
          <w:ilvl w:val="0"/>
          <w:numId w:val="37"/>
        </w:numPr>
        <w:spacing w:before="75" w:after="0" w:line="240" w:lineRule="auto"/>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t>Mit Beendigung dieses Vertrages endet das Nutzungsrecht der Auftraggeberin an der Plattform.</w:t>
      </w:r>
    </w:p>
    <w:p w14:paraId="515FC03F" w14:textId="77777777" w:rsidR="003012D3" w:rsidRPr="003012D3" w:rsidRDefault="003012D3" w:rsidP="003012D3">
      <w:pPr>
        <w:pStyle w:val="Listenabsatz"/>
        <w:numPr>
          <w:ilvl w:val="0"/>
          <w:numId w:val="37"/>
        </w:numPr>
        <w:spacing w:before="75" w:after="0" w:line="240" w:lineRule="auto"/>
        <w:contextualSpacing w:val="0"/>
        <w:jc w:val="both"/>
        <w:rPr>
          <w:rFonts w:ascii="Calibri" w:eastAsia="Times New Roman" w:hAnsi="Calibri" w:cs="Calibri"/>
          <w:sz w:val="24"/>
          <w:szCs w:val="24"/>
          <w:lang w:val="de-DE" w:eastAsia="de-DE"/>
        </w:rPr>
      </w:pPr>
      <w:r w:rsidRPr="003012D3">
        <w:rPr>
          <w:rFonts w:ascii="Calibri" w:eastAsia="Times New Roman" w:hAnsi="Calibri" w:cs="Calibri"/>
          <w:sz w:val="24"/>
          <w:szCs w:val="24"/>
          <w:lang w:val="de-DE" w:eastAsia="de-DE"/>
        </w:rPr>
        <w:t xml:space="preserve">Der Auftragnehmer stellt der Auftraggeberin sämtliche im Rahmen der Plattform entstandenen Daten vollständig, strukturiert und in einem gängigen, dokumentierten und </w:t>
      </w:r>
      <w:proofErr w:type="spellStart"/>
      <w:r w:rsidRPr="003012D3">
        <w:rPr>
          <w:rFonts w:ascii="Calibri" w:eastAsia="Times New Roman" w:hAnsi="Calibri" w:cs="Calibri"/>
          <w:sz w:val="24"/>
          <w:szCs w:val="24"/>
          <w:lang w:val="de-DE" w:eastAsia="de-DE"/>
        </w:rPr>
        <w:t>weiterverarbeitbaren</w:t>
      </w:r>
      <w:proofErr w:type="spellEnd"/>
      <w:r w:rsidRPr="003012D3">
        <w:rPr>
          <w:rFonts w:ascii="Calibri" w:eastAsia="Times New Roman" w:hAnsi="Calibri" w:cs="Calibri"/>
          <w:sz w:val="24"/>
          <w:szCs w:val="24"/>
          <w:lang w:val="de-DE" w:eastAsia="de-DE"/>
        </w:rPr>
        <w:t xml:space="preserve"> Format zur Verfügung.</w:t>
      </w:r>
    </w:p>
    <w:p w14:paraId="395A725E" w14:textId="2F6A9817" w:rsidR="00050F02" w:rsidRPr="00B4402B" w:rsidRDefault="00050F02" w:rsidP="00B4402B">
      <w:pPr>
        <w:pStyle w:val="Listenabsatz"/>
        <w:numPr>
          <w:ilvl w:val="0"/>
          <w:numId w:val="37"/>
        </w:numPr>
        <w:spacing w:before="75" w:after="0" w:line="240" w:lineRule="auto"/>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t>Nach Abschluss der Datenherausgabe löscht der Auftragnehmer alle Daten der Auftraggeberin, sofern keine gesetzlichen Aufbewahrungspflichten entgegenstehen.</w:t>
      </w:r>
    </w:p>
    <w:p w14:paraId="5DE25FAE" w14:textId="27597D01" w:rsidR="00050F02" w:rsidRPr="00B4402B" w:rsidRDefault="00050F02" w:rsidP="00B4402B">
      <w:pPr>
        <w:pStyle w:val="Listenabsatz"/>
        <w:numPr>
          <w:ilvl w:val="0"/>
          <w:numId w:val="37"/>
        </w:numPr>
        <w:spacing w:before="75" w:after="0" w:line="240" w:lineRule="auto"/>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t>Ein Anspruch auf Überlassung der eingesetzten Software, Systembestandteile oder Plattformarchitekturen besteht nicht.</w:t>
      </w:r>
    </w:p>
    <w:p w14:paraId="507D86C1" w14:textId="45CA28C3" w:rsidR="00050F02" w:rsidRPr="00B4402B" w:rsidRDefault="00050F02" w:rsidP="00050F02">
      <w:pPr>
        <w:rPr>
          <w:rFonts w:ascii="Calibri" w:hAnsi="Calibri" w:cs="Calibri"/>
          <w:sz w:val="24"/>
          <w:szCs w:val="24"/>
          <w:lang w:val="de-DE"/>
        </w:rPr>
      </w:pPr>
    </w:p>
    <w:p w14:paraId="7AA76D35" w14:textId="77777777" w:rsidR="00050F02" w:rsidRPr="00B4402B" w:rsidRDefault="00050F02" w:rsidP="00B4402B">
      <w:pPr>
        <w:pStyle w:val="Listenabsatz"/>
        <w:spacing w:after="60" w:line="240" w:lineRule="auto"/>
        <w:ind w:left="425" w:hanging="425"/>
        <w:contextualSpacing w:val="0"/>
        <w:jc w:val="center"/>
        <w:rPr>
          <w:rFonts w:ascii="Calibri" w:hAnsi="Calibri" w:cs="Calibri"/>
          <w:b/>
          <w:bCs/>
          <w:sz w:val="24"/>
          <w:szCs w:val="24"/>
          <w:lang w:val="de-DE"/>
        </w:rPr>
      </w:pPr>
      <w:r w:rsidRPr="00B4402B">
        <w:rPr>
          <w:rFonts w:ascii="Calibri" w:hAnsi="Calibri" w:cs="Calibri"/>
          <w:b/>
          <w:bCs/>
          <w:sz w:val="24"/>
          <w:szCs w:val="24"/>
          <w:lang w:val="de-DE"/>
        </w:rPr>
        <w:t>§ 12 Schlussbestimmungen</w:t>
      </w:r>
    </w:p>
    <w:p w14:paraId="041574F5" w14:textId="40B0A2B6" w:rsidR="00050F02" w:rsidRPr="00B4402B" w:rsidRDefault="00050F02" w:rsidP="00377BE1">
      <w:pPr>
        <w:pStyle w:val="Listenabsatz"/>
        <w:numPr>
          <w:ilvl w:val="0"/>
          <w:numId w:val="39"/>
        </w:numPr>
        <w:spacing w:before="75" w:after="0" w:line="240" w:lineRule="auto"/>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t>Änderungen und Ergänzungen dieses Vertrages bedürfen der Schriftform.</w:t>
      </w:r>
    </w:p>
    <w:p w14:paraId="4634814B" w14:textId="535EF576" w:rsidR="00050F02" w:rsidRPr="00B4402B" w:rsidRDefault="00050F02" w:rsidP="00377BE1">
      <w:pPr>
        <w:pStyle w:val="Listenabsatz"/>
        <w:numPr>
          <w:ilvl w:val="0"/>
          <w:numId w:val="39"/>
        </w:numPr>
        <w:spacing w:before="75" w:after="0" w:line="240" w:lineRule="auto"/>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t>Es gilt ausschließlich deutsches Recht.</w:t>
      </w:r>
    </w:p>
    <w:p w14:paraId="66855C53" w14:textId="1274F74B" w:rsidR="00377BE1" w:rsidRPr="00377BE1" w:rsidRDefault="00377BE1" w:rsidP="00377BE1">
      <w:pPr>
        <w:pStyle w:val="Listenabsatz"/>
        <w:numPr>
          <w:ilvl w:val="0"/>
          <w:numId w:val="39"/>
        </w:numPr>
        <w:rPr>
          <w:rFonts w:ascii="Calibri" w:eastAsia="Times New Roman" w:hAnsi="Calibri" w:cs="Calibri"/>
          <w:sz w:val="24"/>
          <w:szCs w:val="24"/>
          <w:lang w:val="de-DE" w:eastAsia="de-DE"/>
        </w:rPr>
      </w:pPr>
      <w:r w:rsidRPr="00377BE1">
        <w:rPr>
          <w:rFonts w:ascii="Calibri" w:eastAsia="Times New Roman" w:hAnsi="Calibri" w:cs="Calibri"/>
          <w:sz w:val="24"/>
          <w:szCs w:val="24"/>
          <w:lang w:val="de-DE" w:eastAsia="de-DE"/>
        </w:rPr>
        <w:t xml:space="preserve">Gerichtsstand für Streitigkeiten aus und im Zusammenhang mit diesem Vertrag ist, soweit gemäß § 38 ZPO zulässig, </w:t>
      </w:r>
      <w:r>
        <w:rPr>
          <w:rFonts w:ascii="Calibri" w:eastAsia="Times New Roman" w:hAnsi="Calibri" w:cs="Calibri"/>
          <w:sz w:val="24"/>
          <w:szCs w:val="24"/>
          <w:lang w:val="de-DE" w:eastAsia="de-DE"/>
        </w:rPr>
        <w:t>Rosbach v. d. Höhe</w:t>
      </w:r>
      <w:r w:rsidRPr="00377BE1">
        <w:rPr>
          <w:rFonts w:ascii="Calibri" w:eastAsia="Times New Roman" w:hAnsi="Calibri" w:cs="Calibri"/>
          <w:sz w:val="24"/>
          <w:szCs w:val="24"/>
          <w:lang w:val="de-DE" w:eastAsia="de-DE"/>
        </w:rPr>
        <w:t>.</w:t>
      </w:r>
    </w:p>
    <w:p w14:paraId="26A56DB1" w14:textId="583ADDCC" w:rsidR="00050F02" w:rsidRPr="00B4402B" w:rsidRDefault="00050F02" w:rsidP="00377BE1">
      <w:pPr>
        <w:pStyle w:val="Listenabsatz"/>
        <w:numPr>
          <w:ilvl w:val="0"/>
          <w:numId w:val="39"/>
        </w:numPr>
        <w:spacing w:before="75" w:after="0" w:line="240" w:lineRule="auto"/>
        <w:contextualSpacing w:val="0"/>
        <w:jc w:val="both"/>
        <w:rPr>
          <w:rFonts w:ascii="Calibri" w:eastAsia="Times New Roman" w:hAnsi="Calibri" w:cs="Calibri"/>
          <w:sz w:val="24"/>
          <w:szCs w:val="24"/>
          <w:lang w:val="de-DE" w:eastAsia="de-DE"/>
        </w:rPr>
      </w:pPr>
      <w:r w:rsidRPr="00B4402B">
        <w:rPr>
          <w:rFonts w:ascii="Calibri" w:eastAsia="Times New Roman" w:hAnsi="Calibri" w:cs="Calibri"/>
          <w:sz w:val="24"/>
          <w:szCs w:val="24"/>
          <w:lang w:val="de-DE" w:eastAsia="de-DE"/>
        </w:rPr>
        <w:t>Sollten einzelne Bestimmungen dieses Vertrages unwirksam sein oder werden, bleibt die Wirksamkeit der übrigen Bestimmungen unberührt.</w:t>
      </w:r>
    </w:p>
    <w:p w14:paraId="336DF851" w14:textId="111DF845" w:rsidR="00050F02" w:rsidRPr="00B4402B" w:rsidRDefault="00050F02" w:rsidP="00050F02">
      <w:pPr>
        <w:rPr>
          <w:rFonts w:ascii="Calibri" w:hAnsi="Calibri" w:cs="Calibri"/>
          <w:sz w:val="24"/>
          <w:szCs w:val="24"/>
          <w:lang w:val="de-DE"/>
        </w:rPr>
      </w:pPr>
    </w:p>
    <w:tbl>
      <w:tblPr>
        <w:tblW w:w="8188" w:type="dxa"/>
        <w:tblLook w:val="04A0" w:firstRow="1" w:lastRow="0" w:firstColumn="1" w:lastColumn="0" w:noHBand="0" w:noVBand="1"/>
      </w:tblPr>
      <w:tblGrid>
        <w:gridCol w:w="3936"/>
        <w:gridCol w:w="425"/>
        <w:gridCol w:w="3827"/>
      </w:tblGrid>
      <w:tr w:rsidR="00377BE1" w:rsidRPr="00634F6E" w14:paraId="221458C7" w14:textId="77777777" w:rsidTr="005B5838">
        <w:tc>
          <w:tcPr>
            <w:tcW w:w="3936" w:type="dxa"/>
          </w:tcPr>
          <w:p w14:paraId="2041A619" w14:textId="77777777" w:rsidR="00377BE1" w:rsidRPr="00377BE1" w:rsidRDefault="00377BE1" w:rsidP="005B5838">
            <w:pPr>
              <w:tabs>
                <w:tab w:val="left" w:pos="425"/>
                <w:tab w:val="left" w:pos="851"/>
                <w:tab w:val="left" w:pos="1276"/>
                <w:tab w:val="left" w:pos="1701"/>
                <w:tab w:val="left" w:pos="2126"/>
              </w:tabs>
              <w:rPr>
                <w:rFonts w:asciiTheme="majorHAnsi" w:hAnsiTheme="majorHAnsi" w:cstheme="majorHAnsi"/>
              </w:rPr>
            </w:pPr>
            <w:r w:rsidRPr="00377BE1">
              <w:rPr>
                <w:rFonts w:asciiTheme="majorHAnsi" w:hAnsiTheme="majorHAnsi" w:cstheme="majorHAnsi"/>
              </w:rPr>
              <w:t xml:space="preserve">Für den </w:t>
            </w:r>
            <w:proofErr w:type="spellStart"/>
            <w:r w:rsidRPr="00377BE1">
              <w:rPr>
                <w:rFonts w:asciiTheme="majorHAnsi" w:hAnsiTheme="majorHAnsi" w:cstheme="majorHAnsi"/>
              </w:rPr>
              <w:t>Auftraggeber</w:t>
            </w:r>
            <w:proofErr w:type="spellEnd"/>
            <w:r w:rsidRPr="00377BE1">
              <w:rPr>
                <w:rFonts w:asciiTheme="majorHAnsi" w:hAnsiTheme="majorHAnsi" w:cstheme="majorHAnsi"/>
              </w:rPr>
              <w:t>:</w:t>
            </w:r>
          </w:p>
          <w:p w14:paraId="0A4E4F84" w14:textId="77777777" w:rsidR="00377BE1" w:rsidRPr="00377BE1" w:rsidRDefault="00377BE1" w:rsidP="005B5838">
            <w:pPr>
              <w:tabs>
                <w:tab w:val="left" w:pos="425"/>
                <w:tab w:val="left" w:pos="851"/>
                <w:tab w:val="left" w:pos="1276"/>
                <w:tab w:val="left" w:pos="1701"/>
                <w:tab w:val="left" w:pos="2126"/>
              </w:tabs>
              <w:rPr>
                <w:rFonts w:asciiTheme="majorHAnsi" w:hAnsiTheme="majorHAnsi" w:cstheme="majorHAnsi"/>
              </w:rPr>
            </w:pPr>
          </w:p>
          <w:p w14:paraId="794D2F7A" w14:textId="77777777" w:rsidR="00377BE1" w:rsidRPr="00634F6E" w:rsidRDefault="00377BE1" w:rsidP="005B5838">
            <w:pPr>
              <w:pBdr>
                <w:bottom w:val="single" w:sz="6" w:space="1" w:color="auto"/>
              </w:pBdr>
              <w:tabs>
                <w:tab w:val="left" w:pos="425"/>
                <w:tab w:val="left" w:pos="851"/>
                <w:tab w:val="left" w:pos="1276"/>
                <w:tab w:val="left" w:pos="1701"/>
                <w:tab w:val="left" w:pos="2126"/>
              </w:tabs>
              <w:jc w:val="center"/>
              <w:rPr>
                <w:rFonts w:cstheme="minorHAnsi"/>
              </w:rPr>
            </w:pPr>
          </w:p>
          <w:p w14:paraId="212341D3" w14:textId="77777777" w:rsidR="00377BE1" w:rsidRPr="00634F6E" w:rsidRDefault="00377BE1" w:rsidP="005B5838">
            <w:pPr>
              <w:tabs>
                <w:tab w:val="left" w:pos="425"/>
                <w:tab w:val="left" w:pos="851"/>
                <w:tab w:val="left" w:pos="1276"/>
                <w:tab w:val="left" w:pos="1701"/>
                <w:tab w:val="left" w:pos="2126"/>
              </w:tabs>
              <w:jc w:val="center"/>
              <w:rPr>
                <w:rFonts w:cstheme="minorHAnsi"/>
              </w:rPr>
            </w:pPr>
          </w:p>
        </w:tc>
        <w:tc>
          <w:tcPr>
            <w:tcW w:w="425" w:type="dxa"/>
          </w:tcPr>
          <w:p w14:paraId="60A101B5" w14:textId="77777777" w:rsidR="00377BE1" w:rsidRPr="00377BE1" w:rsidRDefault="00377BE1" w:rsidP="00377BE1">
            <w:pPr>
              <w:tabs>
                <w:tab w:val="left" w:pos="425"/>
                <w:tab w:val="left" w:pos="851"/>
                <w:tab w:val="left" w:pos="1276"/>
                <w:tab w:val="left" w:pos="1701"/>
                <w:tab w:val="left" w:pos="2126"/>
              </w:tabs>
              <w:rPr>
                <w:rFonts w:asciiTheme="majorHAnsi" w:hAnsiTheme="majorHAnsi" w:cstheme="majorHAnsi"/>
              </w:rPr>
            </w:pPr>
          </w:p>
        </w:tc>
        <w:tc>
          <w:tcPr>
            <w:tcW w:w="3827" w:type="dxa"/>
          </w:tcPr>
          <w:p w14:paraId="1BCB7697" w14:textId="77777777" w:rsidR="00377BE1" w:rsidRPr="00377BE1" w:rsidRDefault="00377BE1" w:rsidP="00377BE1">
            <w:pPr>
              <w:tabs>
                <w:tab w:val="left" w:pos="425"/>
                <w:tab w:val="left" w:pos="851"/>
                <w:tab w:val="left" w:pos="1276"/>
                <w:tab w:val="left" w:pos="1701"/>
                <w:tab w:val="left" w:pos="2126"/>
              </w:tabs>
              <w:rPr>
                <w:rFonts w:asciiTheme="majorHAnsi" w:hAnsiTheme="majorHAnsi" w:cstheme="majorHAnsi"/>
              </w:rPr>
            </w:pPr>
            <w:r w:rsidRPr="00377BE1">
              <w:rPr>
                <w:rFonts w:asciiTheme="majorHAnsi" w:hAnsiTheme="majorHAnsi" w:cstheme="majorHAnsi"/>
              </w:rPr>
              <w:t xml:space="preserve">Für den </w:t>
            </w:r>
            <w:proofErr w:type="spellStart"/>
            <w:r w:rsidRPr="00377BE1">
              <w:rPr>
                <w:rFonts w:asciiTheme="majorHAnsi" w:hAnsiTheme="majorHAnsi" w:cstheme="majorHAnsi"/>
              </w:rPr>
              <w:t>Auftragnehmer</w:t>
            </w:r>
            <w:proofErr w:type="spellEnd"/>
            <w:r w:rsidRPr="00377BE1">
              <w:rPr>
                <w:rFonts w:asciiTheme="majorHAnsi" w:hAnsiTheme="majorHAnsi" w:cstheme="majorHAnsi"/>
              </w:rPr>
              <w:t>:</w:t>
            </w:r>
          </w:p>
          <w:p w14:paraId="67913FAB" w14:textId="77777777" w:rsidR="00377BE1" w:rsidRPr="00377BE1" w:rsidRDefault="00377BE1" w:rsidP="00377BE1">
            <w:pPr>
              <w:tabs>
                <w:tab w:val="left" w:pos="425"/>
                <w:tab w:val="left" w:pos="851"/>
                <w:tab w:val="left" w:pos="1276"/>
                <w:tab w:val="left" w:pos="1701"/>
                <w:tab w:val="left" w:pos="2126"/>
              </w:tabs>
              <w:rPr>
                <w:rFonts w:asciiTheme="majorHAnsi" w:hAnsiTheme="majorHAnsi" w:cstheme="majorHAnsi"/>
              </w:rPr>
            </w:pPr>
          </w:p>
          <w:p w14:paraId="3C5E7327" w14:textId="77777777" w:rsidR="00377BE1" w:rsidRPr="00377BE1" w:rsidRDefault="00377BE1" w:rsidP="00377BE1">
            <w:pPr>
              <w:pBdr>
                <w:bottom w:val="single" w:sz="6" w:space="1" w:color="auto"/>
              </w:pBdr>
              <w:tabs>
                <w:tab w:val="left" w:pos="425"/>
                <w:tab w:val="left" w:pos="851"/>
                <w:tab w:val="left" w:pos="1276"/>
                <w:tab w:val="left" w:pos="1701"/>
                <w:tab w:val="left" w:pos="2126"/>
              </w:tabs>
              <w:rPr>
                <w:rFonts w:asciiTheme="majorHAnsi" w:hAnsiTheme="majorHAnsi" w:cstheme="majorHAnsi"/>
              </w:rPr>
            </w:pPr>
          </w:p>
          <w:p w14:paraId="0E74635B" w14:textId="77777777" w:rsidR="00377BE1" w:rsidRPr="00377BE1" w:rsidRDefault="00377BE1" w:rsidP="00377BE1">
            <w:pPr>
              <w:tabs>
                <w:tab w:val="left" w:pos="425"/>
                <w:tab w:val="left" w:pos="851"/>
                <w:tab w:val="left" w:pos="1276"/>
                <w:tab w:val="left" w:pos="1701"/>
                <w:tab w:val="left" w:pos="2126"/>
              </w:tabs>
              <w:rPr>
                <w:rFonts w:asciiTheme="majorHAnsi" w:hAnsiTheme="majorHAnsi" w:cstheme="majorHAnsi"/>
              </w:rPr>
            </w:pPr>
          </w:p>
        </w:tc>
      </w:tr>
    </w:tbl>
    <w:p w14:paraId="019E7F0C" w14:textId="77777777" w:rsidR="00377BE1" w:rsidRPr="00634F6E" w:rsidRDefault="00377BE1" w:rsidP="00377BE1">
      <w:pPr>
        <w:tabs>
          <w:tab w:val="left" w:pos="425"/>
          <w:tab w:val="left" w:pos="851"/>
          <w:tab w:val="left" w:pos="1276"/>
          <w:tab w:val="left" w:pos="1701"/>
          <w:tab w:val="left" w:pos="4700"/>
        </w:tabs>
        <w:rPr>
          <w:rFonts w:cstheme="minorHAnsi"/>
          <w:b/>
        </w:rPr>
      </w:pPr>
    </w:p>
    <w:p w14:paraId="10837BE8" w14:textId="77777777" w:rsidR="00D51516" w:rsidRDefault="00D51516">
      <w:pPr>
        <w:rPr>
          <w:rFonts w:ascii="Calibri" w:hAnsi="Calibri" w:cs="Calibri"/>
          <w:b/>
          <w:bCs/>
          <w:sz w:val="24"/>
          <w:szCs w:val="24"/>
          <w:lang w:val="de-DE"/>
        </w:rPr>
      </w:pPr>
      <w:r>
        <w:rPr>
          <w:rFonts w:ascii="Calibri" w:hAnsi="Calibri" w:cs="Calibri"/>
          <w:b/>
          <w:bCs/>
          <w:sz w:val="24"/>
          <w:szCs w:val="24"/>
          <w:lang w:val="de-DE"/>
        </w:rPr>
        <w:br w:type="page"/>
      </w:r>
    </w:p>
    <w:p w14:paraId="1E2B4B35" w14:textId="367DBB34" w:rsidR="00050F02" w:rsidRPr="00B4402B" w:rsidRDefault="00050F02" w:rsidP="00050F02">
      <w:pPr>
        <w:rPr>
          <w:rFonts w:ascii="Calibri" w:hAnsi="Calibri" w:cs="Calibri"/>
          <w:b/>
          <w:bCs/>
          <w:sz w:val="24"/>
          <w:szCs w:val="24"/>
          <w:lang w:val="de-DE"/>
        </w:rPr>
      </w:pPr>
      <w:r w:rsidRPr="00B4402B">
        <w:rPr>
          <w:rFonts w:ascii="Calibri" w:hAnsi="Calibri" w:cs="Calibri"/>
          <w:b/>
          <w:bCs/>
          <w:sz w:val="24"/>
          <w:szCs w:val="24"/>
          <w:lang w:val="de-DE"/>
        </w:rPr>
        <w:lastRenderedPageBreak/>
        <w:t>Anlagen:</w:t>
      </w:r>
    </w:p>
    <w:p w14:paraId="76815D2F" w14:textId="4FC7057B" w:rsidR="00377BE1" w:rsidRPr="00377BE1" w:rsidRDefault="00377BE1" w:rsidP="00377BE1">
      <w:pPr>
        <w:pStyle w:val="Listenabsatz"/>
        <w:numPr>
          <w:ilvl w:val="0"/>
          <w:numId w:val="40"/>
        </w:numPr>
        <w:rPr>
          <w:rFonts w:ascii="Calibri" w:hAnsi="Calibri" w:cs="Calibri"/>
          <w:sz w:val="24"/>
          <w:szCs w:val="24"/>
          <w:lang w:val="de-DE"/>
        </w:rPr>
      </w:pPr>
      <w:r w:rsidRPr="00377BE1">
        <w:rPr>
          <w:rFonts w:ascii="Calibri" w:hAnsi="Calibri" w:cs="Calibri"/>
          <w:sz w:val="24"/>
          <w:szCs w:val="24"/>
          <w:lang w:val="de-DE"/>
        </w:rPr>
        <w:t>Auftragsbekanntmachung (</w:t>
      </w:r>
      <w:r w:rsidRPr="00377BE1">
        <w:rPr>
          <w:rFonts w:ascii="Calibri" w:hAnsi="Calibri" w:cs="Calibri"/>
          <w:b/>
          <w:bCs/>
          <w:sz w:val="24"/>
          <w:szCs w:val="24"/>
          <w:lang w:val="de-DE"/>
        </w:rPr>
        <w:t>Anlage 1</w:t>
      </w:r>
      <w:r w:rsidRPr="00377BE1">
        <w:rPr>
          <w:rFonts w:ascii="Calibri" w:hAnsi="Calibri" w:cs="Calibri"/>
          <w:sz w:val="24"/>
          <w:szCs w:val="24"/>
          <w:lang w:val="de-DE"/>
        </w:rPr>
        <w:t>)</w:t>
      </w:r>
    </w:p>
    <w:p w14:paraId="5BE0C032" w14:textId="2854A774" w:rsidR="00377BE1" w:rsidRPr="00377BE1" w:rsidRDefault="00377BE1" w:rsidP="00377BE1">
      <w:pPr>
        <w:pStyle w:val="Listenabsatz"/>
        <w:numPr>
          <w:ilvl w:val="0"/>
          <w:numId w:val="40"/>
        </w:numPr>
        <w:rPr>
          <w:rFonts w:ascii="Calibri" w:hAnsi="Calibri" w:cs="Calibri"/>
          <w:sz w:val="24"/>
          <w:szCs w:val="24"/>
          <w:lang w:val="de-DE"/>
        </w:rPr>
      </w:pPr>
      <w:r w:rsidRPr="00377BE1">
        <w:rPr>
          <w:rFonts w:ascii="Calibri" w:hAnsi="Calibri" w:cs="Calibri"/>
          <w:sz w:val="24"/>
          <w:szCs w:val="24"/>
          <w:lang w:val="de-DE"/>
        </w:rPr>
        <w:t>Leistungsbeschreibung</w:t>
      </w:r>
      <w:r w:rsidR="001560CF">
        <w:rPr>
          <w:rFonts w:ascii="Calibri" w:hAnsi="Calibri" w:cs="Calibri"/>
          <w:sz w:val="24"/>
          <w:szCs w:val="24"/>
          <w:lang w:val="de-DE"/>
        </w:rPr>
        <w:t xml:space="preserve"> </w:t>
      </w:r>
      <w:r w:rsidR="001560CF" w:rsidRPr="001560CF">
        <w:rPr>
          <w:rFonts w:ascii="Calibri" w:hAnsi="Calibri" w:cs="Calibri"/>
          <w:sz w:val="24"/>
          <w:szCs w:val="24"/>
          <w:lang w:val="de-DE"/>
        </w:rPr>
        <w:t>(Vergabeunterlage)</w:t>
      </w:r>
      <w:r w:rsidRPr="00377BE1">
        <w:rPr>
          <w:rFonts w:ascii="Calibri" w:hAnsi="Calibri" w:cs="Calibri"/>
          <w:sz w:val="24"/>
          <w:szCs w:val="24"/>
          <w:lang w:val="de-DE"/>
        </w:rPr>
        <w:t xml:space="preserve"> (</w:t>
      </w:r>
      <w:r w:rsidRPr="00377BE1">
        <w:rPr>
          <w:rFonts w:ascii="Calibri" w:hAnsi="Calibri" w:cs="Calibri"/>
          <w:b/>
          <w:bCs/>
          <w:sz w:val="24"/>
          <w:szCs w:val="24"/>
          <w:lang w:val="de-DE"/>
        </w:rPr>
        <w:t>Anlage 2</w:t>
      </w:r>
      <w:r w:rsidRPr="00377BE1">
        <w:rPr>
          <w:rFonts w:ascii="Calibri" w:hAnsi="Calibri" w:cs="Calibri"/>
          <w:sz w:val="24"/>
          <w:szCs w:val="24"/>
          <w:lang w:val="de-DE"/>
        </w:rPr>
        <w:t>)</w:t>
      </w:r>
    </w:p>
    <w:p w14:paraId="583A1C33" w14:textId="77777777" w:rsidR="00377BE1" w:rsidRPr="00D51516" w:rsidRDefault="00377BE1" w:rsidP="00377BE1">
      <w:pPr>
        <w:pStyle w:val="Listenabsatz"/>
        <w:numPr>
          <w:ilvl w:val="0"/>
          <w:numId w:val="40"/>
        </w:numPr>
        <w:rPr>
          <w:rFonts w:ascii="Calibri" w:hAnsi="Calibri" w:cs="Calibri"/>
          <w:sz w:val="24"/>
          <w:szCs w:val="24"/>
          <w:lang w:val="de-DE"/>
        </w:rPr>
      </w:pPr>
      <w:r w:rsidRPr="00377BE1">
        <w:rPr>
          <w:rFonts w:ascii="Calibri" w:hAnsi="Calibri" w:cs="Calibri"/>
          <w:sz w:val="24"/>
          <w:szCs w:val="24"/>
          <w:lang w:val="de-DE"/>
        </w:rPr>
        <w:t>Angebot des Auftragnehm</w:t>
      </w:r>
      <w:r w:rsidRPr="00D51516">
        <w:rPr>
          <w:rFonts w:ascii="Calibri" w:hAnsi="Calibri" w:cs="Calibri"/>
          <w:sz w:val="24"/>
          <w:szCs w:val="24"/>
          <w:lang w:val="de-DE"/>
        </w:rPr>
        <w:t>ers (</w:t>
      </w:r>
      <w:r w:rsidRPr="00D51516">
        <w:rPr>
          <w:rFonts w:ascii="Calibri" w:hAnsi="Calibri" w:cs="Calibri"/>
          <w:b/>
          <w:bCs/>
          <w:sz w:val="24"/>
          <w:szCs w:val="24"/>
          <w:lang w:val="de-DE"/>
        </w:rPr>
        <w:t>Anlagenkonvolut 3</w:t>
      </w:r>
      <w:r w:rsidRPr="00D51516">
        <w:rPr>
          <w:rFonts w:ascii="Calibri" w:hAnsi="Calibri" w:cs="Calibri"/>
          <w:sz w:val="24"/>
          <w:szCs w:val="24"/>
          <w:lang w:val="de-DE"/>
        </w:rPr>
        <w:t>)</w:t>
      </w:r>
    </w:p>
    <w:p w14:paraId="4858A8CB" w14:textId="77777777" w:rsidR="00377BE1" w:rsidRPr="00D51516" w:rsidRDefault="00377BE1" w:rsidP="00377BE1">
      <w:pPr>
        <w:pStyle w:val="Listenabsatz"/>
        <w:numPr>
          <w:ilvl w:val="0"/>
          <w:numId w:val="40"/>
        </w:numPr>
        <w:rPr>
          <w:rFonts w:ascii="Calibri" w:hAnsi="Calibri" w:cs="Calibri"/>
          <w:sz w:val="24"/>
          <w:szCs w:val="24"/>
          <w:lang w:val="de-DE"/>
        </w:rPr>
      </w:pPr>
      <w:r w:rsidRPr="00D51516">
        <w:rPr>
          <w:rFonts w:ascii="Calibri" w:hAnsi="Calibri" w:cs="Calibri"/>
          <w:sz w:val="24"/>
          <w:szCs w:val="24"/>
          <w:lang w:val="de-DE"/>
        </w:rPr>
        <w:t>Auftragsverarbeitungsvertrag gemäß Art. 28 DSGVO (</w:t>
      </w:r>
      <w:r w:rsidRPr="00D51516">
        <w:rPr>
          <w:rFonts w:ascii="Calibri" w:hAnsi="Calibri" w:cs="Calibri"/>
          <w:b/>
          <w:bCs/>
          <w:sz w:val="24"/>
          <w:szCs w:val="24"/>
          <w:lang w:val="de-DE"/>
        </w:rPr>
        <w:t>Anlage 4</w:t>
      </w:r>
      <w:r w:rsidRPr="00D51516">
        <w:rPr>
          <w:rFonts w:ascii="Calibri" w:hAnsi="Calibri" w:cs="Calibri"/>
          <w:sz w:val="24"/>
          <w:szCs w:val="24"/>
          <w:lang w:val="de-DE"/>
        </w:rPr>
        <w:t>)</w:t>
      </w:r>
    </w:p>
    <w:p w14:paraId="71EB0CC4" w14:textId="619ECDCE" w:rsidR="000836A8" w:rsidRPr="00B4402B" w:rsidRDefault="000836A8" w:rsidP="00050F02">
      <w:pPr>
        <w:rPr>
          <w:rFonts w:ascii="Calibri" w:hAnsi="Calibri" w:cs="Calibri"/>
          <w:sz w:val="24"/>
          <w:szCs w:val="24"/>
        </w:rPr>
      </w:pPr>
    </w:p>
    <w:sectPr w:rsidR="000836A8" w:rsidRPr="00B4402B"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abstractNum w:abstractNumId="9" w15:restartNumberingAfterBreak="0">
    <w:nsid w:val="014E35D4"/>
    <w:multiLevelType w:val="hybridMultilevel"/>
    <w:tmpl w:val="D4A8EB24"/>
    <w:lvl w:ilvl="0" w:tplc="20FA92E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026807A6"/>
    <w:multiLevelType w:val="hybridMultilevel"/>
    <w:tmpl w:val="DCB8046C"/>
    <w:lvl w:ilvl="0" w:tplc="33886AFC">
      <w:numFmt w:val="bullet"/>
      <w:lvlText w:val="-"/>
      <w:lvlJc w:val="left"/>
      <w:pPr>
        <w:ind w:left="927" w:hanging="360"/>
      </w:pPr>
      <w:rPr>
        <w:rFonts w:ascii="Calibri" w:eastAsia="Times New Roman" w:hAnsi="Calibri" w:cs="Calibri"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5D02CF6"/>
    <w:multiLevelType w:val="hybridMultilevel"/>
    <w:tmpl w:val="4F9ED404"/>
    <w:lvl w:ilvl="0" w:tplc="FFFFFFFF">
      <w:start w:val="1"/>
      <w:numFmt w:val="lowerLetter"/>
      <w:lvlText w:val="%1)"/>
      <w:lvlJc w:val="left"/>
      <w:pPr>
        <w:ind w:left="1068" w:hanging="360"/>
      </w:pPr>
      <w:rPr>
        <w:rFonts w:ascii="Calibri" w:eastAsia="Times New Roman" w:hAnsi="Calibri" w:cs="Calibri"/>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08851068"/>
    <w:multiLevelType w:val="hybridMultilevel"/>
    <w:tmpl w:val="363E74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8BC33A4"/>
    <w:multiLevelType w:val="hybridMultilevel"/>
    <w:tmpl w:val="61C2E4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93264AE"/>
    <w:multiLevelType w:val="hybridMultilevel"/>
    <w:tmpl w:val="27BC9E1E"/>
    <w:lvl w:ilvl="0" w:tplc="04070017">
      <w:start w:val="8"/>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0CDA2A29"/>
    <w:multiLevelType w:val="hybridMultilevel"/>
    <w:tmpl w:val="61C2E4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EDA7559"/>
    <w:multiLevelType w:val="hybridMultilevel"/>
    <w:tmpl w:val="61C2E4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FFF49F5"/>
    <w:multiLevelType w:val="hybridMultilevel"/>
    <w:tmpl w:val="A398AB28"/>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8" w15:restartNumberingAfterBreak="0">
    <w:nsid w:val="11C32979"/>
    <w:multiLevelType w:val="hybridMultilevel"/>
    <w:tmpl w:val="61C2E4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3FF4F73"/>
    <w:multiLevelType w:val="hybridMultilevel"/>
    <w:tmpl w:val="61C2E4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5405A80"/>
    <w:multiLevelType w:val="hybridMultilevel"/>
    <w:tmpl w:val="20604F94"/>
    <w:lvl w:ilvl="0" w:tplc="1C4CFEF8">
      <w:start w:val="1"/>
      <w:numFmt w:val="decimal"/>
      <w:lvlText w:val="%1."/>
      <w:lvlJc w:val="left"/>
      <w:pPr>
        <w:ind w:left="785" w:hanging="360"/>
      </w:pPr>
      <w:rPr>
        <w:rFonts w:hint="default"/>
      </w:rPr>
    </w:lvl>
    <w:lvl w:ilvl="1" w:tplc="04070019" w:tentative="1">
      <w:start w:val="1"/>
      <w:numFmt w:val="lowerLetter"/>
      <w:lvlText w:val="%2."/>
      <w:lvlJc w:val="left"/>
      <w:pPr>
        <w:ind w:left="1505" w:hanging="360"/>
      </w:pPr>
    </w:lvl>
    <w:lvl w:ilvl="2" w:tplc="0407001B" w:tentative="1">
      <w:start w:val="1"/>
      <w:numFmt w:val="lowerRoman"/>
      <w:lvlText w:val="%3."/>
      <w:lvlJc w:val="right"/>
      <w:pPr>
        <w:ind w:left="2225" w:hanging="180"/>
      </w:pPr>
    </w:lvl>
    <w:lvl w:ilvl="3" w:tplc="0407000F" w:tentative="1">
      <w:start w:val="1"/>
      <w:numFmt w:val="decimal"/>
      <w:lvlText w:val="%4."/>
      <w:lvlJc w:val="left"/>
      <w:pPr>
        <w:ind w:left="2945" w:hanging="360"/>
      </w:pPr>
    </w:lvl>
    <w:lvl w:ilvl="4" w:tplc="04070019" w:tentative="1">
      <w:start w:val="1"/>
      <w:numFmt w:val="lowerLetter"/>
      <w:lvlText w:val="%5."/>
      <w:lvlJc w:val="left"/>
      <w:pPr>
        <w:ind w:left="3665" w:hanging="360"/>
      </w:pPr>
    </w:lvl>
    <w:lvl w:ilvl="5" w:tplc="0407001B" w:tentative="1">
      <w:start w:val="1"/>
      <w:numFmt w:val="lowerRoman"/>
      <w:lvlText w:val="%6."/>
      <w:lvlJc w:val="right"/>
      <w:pPr>
        <w:ind w:left="4385" w:hanging="180"/>
      </w:pPr>
    </w:lvl>
    <w:lvl w:ilvl="6" w:tplc="0407000F" w:tentative="1">
      <w:start w:val="1"/>
      <w:numFmt w:val="decimal"/>
      <w:lvlText w:val="%7."/>
      <w:lvlJc w:val="left"/>
      <w:pPr>
        <w:ind w:left="5105" w:hanging="360"/>
      </w:pPr>
    </w:lvl>
    <w:lvl w:ilvl="7" w:tplc="04070019" w:tentative="1">
      <w:start w:val="1"/>
      <w:numFmt w:val="lowerLetter"/>
      <w:lvlText w:val="%8."/>
      <w:lvlJc w:val="left"/>
      <w:pPr>
        <w:ind w:left="5825" w:hanging="360"/>
      </w:pPr>
    </w:lvl>
    <w:lvl w:ilvl="8" w:tplc="0407001B" w:tentative="1">
      <w:start w:val="1"/>
      <w:numFmt w:val="lowerRoman"/>
      <w:lvlText w:val="%9."/>
      <w:lvlJc w:val="right"/>
      <w:pPr>
        <w:ind w:left="6545" w:hanging="180"/>
      </w:pPr>
    </w:lvl>
  </w:abstractNum>
  <w:abstractNum w:abstractNumId="21" w15:restartNumberingAfterBreak="0">
    <w:nsid w:val="165F75CF"/>
    <w:multiLevelType w:val="hybridMultilevel"/>
    <w:tmpl w:val="61C2E4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8703FAB"/>
    <w:multiLevelType w:val="hybridMultilevel"/>
    <w:tmpl w:val="61C2E4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DD7069E"/>
    <w:multiLevelType w:val="hybridMultilevel"/>
    <w:tmpl w:val="61C2E4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0A76EF3"/>
    <w:multiLevelType w:val="hybridMultilevel"/>
    <w:tmpl w:val="61C2E4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0C14996"/>
    <w:multiLevelType w:val="multilevel"/>
    <w:tmpl w:val="95569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C775347"/>
    <w:multiLevelType w:val="hybridMultilevel"/>
    <w:tmpl w:val="61C2E4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CC2136D"/>
    <w:multiLevelType w:val="hybridMultilevel"/>
    <w:tmpl w:val="61C2E4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CD9090E"/>
    <w:multiLevelType w:val="hybridMultilevel"/>
    <w:tmpl w:val="7F36B43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3E3E224A"/>
    <w:multiLevelType w:val="hybridMultilevel"/>
    <w:tmpl w:val="61C2E4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04301D4"/>
    <w:multiLevelType w:val="hybridMultilevel"/>
    <w:tmpl w:val="CFD4A14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1925234"/>
    <w:multiLevelType w:val="hybridMultilevel"/>
    <w:tmpl w:val="9DAC7FE6"/>
    <w:lvl w:ilvl="0" w:tplc="7C904084">
      <w:start w:val="1"/>
      <w:numFmt w:val="bullet"/>
      <w:lvlText w:val="-"/>
      <w:lvlJc w:val="left"/>
      <w:pPr>
        <w:ind w:left="2284" w:hanging="360"/>
      </w:pPr>
      <w:rPr>
        <w:rFonts w:ascii="Calibri" w:eastAsiaTheme="minorEastAsia" w:hAnsi="Calibri" w:cs="Calibri" w:hint="default"/>
      </w:rPr>
    </w:lvl>
    <w:lvl w:ilvl="1" w:tplc="04070003" w:tentative="1">
      <w:start w:val="1"/>
      <w:numFmt w:val="bullet"/>
      <w:lvlText w:val="o"/>
      <w:lvlJc w:val="left"/>
      <w:pPr>
        <w:ind w:left="3004" w:hanging="360"/>
      </w:pPr>
      <w:rPr>
        <w:rFonts w:ascii="Courier New" w:hAnsi="Courier New" w:cs="Courier New" w:hint="default"/>
      </w:rPr>
    </w:lvl>
    <w:lvl w:ilvl="2" w:tplc="04070005" w:tentative="1">
      <w:start w:val="1"/>
      <w:numFmt w:val="bullet"/>
      <w:lvlText w:val=""/>
      <w:lvlJc w:val="left"/>
      <w:pPr>
        <w:ind w:left="3724" w:hanging="360"/>
      </w:pPr>
      <w:rPr>
        <w:rFonts w:ascii="Wingdings" w:hAnsi="Wingdings" w:hint="default"/>
      </w:rPr>
    </w:lvl>
    <w:lvl w:ilvl="3" w:tplc="04070001" w:tentative="1">
      <w:start w:val="1"/>
      <w:numFmt w:val="bullet"/>
      <w:lvlText w:val=""/>
      <w:lvlJc w:val="left"/>
      <w:pPr>
        <w:ind w:left="4444" w:hanging="360"/>
      </w:pPr>
      <w:rPr>
        <w:rFonts w:ascii="Symbol" w:hAnsi="Symbol" w:hint="default"/>
      </w:rPr>
    </w:lvl>
    <w:lvl w:ilvl="4" w:tplc="04070003" w:tentative="1">
      <w:start w:val="1"/>
      <w:numFmt w:val="bullet"/>
      <w:lvlText w:val="o"/>
      <w:lvlJc w:val="left"/>
      <w:pPr>
        <w:ind w:left="5164" w:hanging="360"/>
      </w:pPr>
      <w:rPr>
        <w:rFonts w:ascii="Courier New" w:hAnsi="Courier New" w:cs="Courier New" w:hint="default"/>
      </w:rPr>
    </w:lvl>
    <w:lvl w:ilvl="5" w:tplc="04070005" w:tentative="1">
      <w:start w:val="1"/>
      <w:numFmt w:val="bullet"/>
      <w:lvlText w:val=""/>
      <w:lvlJc w:val="left"/>
      <w:pPr>
        <w:ind w:left="5884" w:hanging="360"/>
      </w:pPr>
      <w:rPr>
        <w:rFonts w:ascii="Wingdings" w:hAnsi="Wingdings" w:hint="default"/>
      </w:rPr>
    </w:lvl>
    <w:lvl w:ilvl="6" w:tplc="04070001" w:tentative="1">
      <w:start w:val="1"/>
      <w:numFmt w:val="bullet"/>
      <w:lvlText w:val=""/>
      <w:lvlJc w:val="left"/>
      <w:pPr>
        <w:ind w:left="6604" w:hanging="360"/>
      </w:pPr>
      <w:rPr>
        <w:rFonts w:ascii="Symbol" w:hAnsi="Symbol" w:hint="default"/>
      </w:rPr>
    </w:lvl>
    <w:lvl w:ilvl="7" w:tplc="04070003" w:tentative="1">
      <w:start w:val="1"/>
      <w:numFmt w:val="bullet"/>
      <w:lvlText w:val="o"/>
      <w:lvlJc w:val="left"/>
      <w:pPr>
        <w:ind w:left="7324" w:hanging="360"/>
      </w:pPr>
      <w:rPr>
        <w:rFonts w:ascii="Courier New" w:hAnsi="Courier New" w:cs="Courier New" w:hint="default"/>
      </w:rPr>
    </w:lvl>
    <w:lvl w:ilvl="8" w:tplc="04070005" w:tentative="1">
      <w:start w:val="1"/>
      <w:numFmt w:val="bullet"/>
      <w:lvlText w:val=""/>
      <w:lvlJc w:val="left"/>
      <w:pPr>
        <w:ind w:left="8044" w:hanging="360"/>
      </w:pPr>
      <w:rPr>
        <w:rFonts w:ascii="Wingdings" w:hAnsi="Wingdings" w:hint="default"/>
      </w:rPr>
    </w:lvl>
  </w:abstractNum>
  <w:abstractNum w:abstractNumId="32" w15:restartNumberingAfterBreak="0">
    <w:nsid w:val="469A4F3D"/>
    <w:multiLevelType w:val="hybridMultilevel"/>
    <w:tmpl w:val="61C2E4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92A1EC7"/>
    <w:multiLevelType w:val="hybridMultilevel"/>
    <w:tmpl w:val="F84AF21A"/>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BDF6F1A"/>
    <w:multiLevelType w:val="hybridMultilevel"/>
    <w:tmpl w:val="61C2E4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4C436E6"/>
    <w:multiLevelType w:val="hybridMultilevel"/>
    <w:tmpl w:val="61C2E4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7D53DC7"/>
    <w:multiLevelType w:val="hybridMultilevel"/>
    <w:tmpl w:val="6B504E14"/>
    <w:lvl w:ilvl="0" w:tplc="4B60F200">
      <w:start w:val="1"/>
      <w:numFmt w:val="bullet"/>
      <w:lvlText w:val="-"/>
      <w:lvlJc w:val="left"/>
      <w:pPr>
        <w:ind w:left="1788" w:hanging="360"/>
      </w:pPr>
      <w:rPr>
        <w:rFonts w:ascii="Calibri" w:eastAsia="Times New Roman" w:hAnsi="Calibri" w:cs="Calibri"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37" w15:restartNumberingAfterBreak="0">
    <w:nsid w:val="5A64795E"/>
    <w:multiLevelType w:val="hybridMultilevel"/>
    <w:tmpl w:val="61C2E4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C113941"/>
    <w:multiLevelType w:val="hybridMultilevel"/>
    <w:tmpl w:val="61C2E4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2081B57"/>
    <w:multiLevelType w:val="hybridMultilevel"/>
    <w:tmpl w:val="61C2E4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47079AC"/>
    <w:multiLevelType w:val="hybridMultilevel"/>
    <w:tmpl w:val="4F9ED404"/>
    <w:lvl w:ilvl="0" w:tplc="FFFFFFFF">
      <w:start w:val="1"/>
      <w:numFmt w:val="lowerLetter"/>
      <w:lvlText w:val="%1)"/>
      <w:lvlJc w:val="left"/>
      <w:pPr>
        <w:ind w:left="1068" w:hanging="360"/>
      </w:pPr>
      <w:rPr>
        <w:rFonts w:ascii="Calibri" w:eastAsia="Times New Roman" w:hAnsi="Calibri" w:cs="Calibri"/>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1" w15:restartNumberingAfterBreak="0">
    <w:nsid w:val="675D1D50"/>
    <w:multiLevelType w:val="hybridMultilevel"/>
    <w:tmpl w:val="61C2E4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C1D6BF6"/>
    <w:multiLevelType w:val="hybridMultilevel"/>
    <w:tmpl w:val="7A20BE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459491A"/>
    <w:multiLevelType w:val="hybridMultilevel"/>
    <w:tmpl w:val="61C2E42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692069A"/>
    <w:multiLevelType w:val="hybridMultilevel"/>
    <w:tmpl w:val="4F9ED404"/>
    <w:lvl w:ilvl="0" w:tplc="4ED47F58">
      <w:start w:val="1"/>
      <w:numFmt w:val="lowerLetter"/>
      <w:lvlText w:val="%1)"/>
      <w:lvlJc w:val="left"/>
      <w:pPr>
        <w:ind w:left="1068" w:hanging="360"/>
      </w:pPr>
      <w:rPr>
        <w:rFonts w:ascii="Calibri" w:eastAsia="Times New Roman" w:hAnsi="Calibri" w:cs="Calibri"/>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5" w15:restartNumberingAfterBreak="0">
    <w:nsid w:val="7C4B1A40"/>
    <w:multiLevelType w:val="hybridMultilevel"/>
    <w:tmpl w:val="61C2E4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F8C6999"/>
    <w:multiLevelType w:val="hybridMultilevel"/>
    <w:tmpl w:val="61C2E4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00070685">
    <w:abstractNumId w:val="8"/>
  </w:num>
  <w:num w:numId="2" w16cid:durableId="1675066572">
    <w:abstractNumId w:val="6"/>
  </w:num>
  <w:num w:numId="3" w16cid:durableId="1898397677">
    <w:abstractNumId w:val="5"/>
  </w:num>
  <w:num w:numId="4" w16cid:durableId="1744327637">
    <w:abstractNumId w:val="4"/>
  </w:num>
  <w:num w:numId="5" w16cid:durableId="1102065605">
    <w:abstractNumId w:val="7"/>
  </w:num>
  <w:num w:numId="6" w16cid:durableId="1362895303">
    <w:abstractNumId w:val="3"/>
  </w:num>
  <w:num w:numId="7" w16cid:durableId="704790976">
    <w:abstractNumId w:val="2"/>
  </w:num>
  <w:num w:numId="8" w16cid:durableId="421997938">
    <w:abstractNumId w:val="1"/>
  </w:num>
  <w:num w:numId="9" w16cid:durableId="1134637521">
    <w:abstractNumId w:val="0"/>
  </w:num>
  <w:num w:numId="10" w16cid:durableId="67002905">
    <w:abstractNumId w:val="25"/>
  </w:num>
  <w:num w:numId="11" w16cid:durableId="433478304">
    <w:abstractNumId w:val="43"/>
  </w:num>
  <w:num w:numId="12" w16cid:durableId="1894194428">
    <w:abstractNumId w:val="38"/>
  </w:num>
  <w:num w:numId="13" w16cid:durableId="278805363">
    <w:abstractNumId w:val="34"/>
  </w:num>
  <w:num w:numId="14" w16cid:durableId="513105523">
    <w:abstractNumId w:val="23"/>
  </w:num>
  <w:num w:numId="15" w16cid:durableId="1788233389">
    <w:abstractNumId w:val="46"/>
  </w:num>
  <w:num w:numId="16" w16cid:durableId="693387123">
    <w:abstractNumId w:val="35"/>
  </w:num>
  <w:num w:numId="17" w16cid:durableId="729113264">
    <w:abstractNumId w:val="22"/>
  </w:num>
  <w:num w:numId="18" w16cid:durableId="10844456">
    <w:abstractNumId w:val="27"/>
  </w:num>
  <w:num w:numId="19" w16cid:durableId="1027636211">
    <w:abstractNumId w:val="19"/>
  </w:num>
  <w:num w:numId="20" w16cid:durableId="1507205168">
    <w:abstractNumId w:val="39"/>
  </w:num>
  <w:num w:numId="21" w16cid:durableId="854687237">
    <w:abstractNumId w:val="30"/>
  </w:num>
  <w:num w:numId="22" w16cid:durableId="713041862">
    <w:abstractNumId w:val="44"/>
  </w:num>
  <w:num w:numId="23" w16cid:durableId="1158883887">
    <w:abstractNumId w:val="9"/>
  </w:num>
  <w:num w:numId="24" w16cid:durableId="1059092846">
    <w:abstractNumId w:val="14"/>
  </w:num>
  <w:num w:numId="25" w16cid:durableId="1784420577">
    <w:abstractNumId w:val="10"/>
  </w:num>
  <w:num w:numId="26" w16cid:durableId="424496922">
    <w:abstractNumId w:val="42"/>
  </w:num>
  <w:num w:numId="27" w16cid:durableId="904801134">
    <w:abstractNumId w:val="18"/>
  </w:num>
  <w:num w:numId="28" w16cid:durableId="536771282">
    <w:abstractNumId w:val="45"/>
  </w:num>
  <w:num w:numId="29" w16cid:durableId="1535269233">
    <w:abstractNumId w:val="28"/>
  </w:num>
  <w:num w:numId="30" w16cid:durableId="353850730">
    <w:abstractNumId w:val="21"/>
  </w:num>
  <w:num w:numId="31" w16cid:durableId="813332222">
    <w:abstractNumId w:val="41"/>
  </w:num>
  <w:num w:numId="32" w16cid:durableId="987246207">
    <w:abstractNumId w:val="16"/>
  </w:num>
  <w:num w:numId="33" w16cid:durableId="460459985">
    <w:abstractNumId w:val="37"/>
  </w:num>
  <w:num w:numId="34" w16cid:durableId="263224489">
    <w:abstractNumId w:val="32"/>
  </w:num>
  <w:num w:numId="35" w16cid:durableId="1420368336">
    <w:abstractNumId w:val="24"/>
  </w:num>
  <w:num w:numId="36" w16cid:durableId="1791557751">
    <w:abstractNumId w:val="29"/>
  </w:num>
  <w:num w:numId="37" w16cid:durableId="1580603294">
    <w:abstractNumId w:val="26"/>
  </w:num>
  <w:num w:numId="38" w16cid:durableId="1058089451">
    <w:abstractNumId w:val="13"/>
  </w:num>
  <w:num w:numId="39" w16cid:durableId="1428042678">
    <w:abstractNumId w:val="15"/>
  </w:num>
  <w:num w:numId="40" w16cid:durableId="171799553">
    <w:abstractNumId w:val="12"/>
  </w:num>
  <w:num w:numId="41" w16cid:durableId="320349770">
    <w:abstractNumId w:val="20"/>
  </w:num>
  <w:num w:numId="42" w16cid:durableId="2046519087">
    <w:abstractNumId w:val="31"/>
  </w:num>
  <w:num w:numId="43" w16cid:durableId="66146976">
    <w:abstractNumId w:val="33"/>
  </w:num>
  <w:num w:numId="44" w16cid:durableId="1435781698">
    <w:abstractNumId w:val="36"/>
  </w:num>
  <w:num w:numId="45" w16cid:durableId="473258815">
    <w:abstractNumId w:val="17"/>
  </w:num>
  <w:num w:numId="46" w16cid:durableId="2079205773">
    <w:abstractNumId w:val="40"/>
  </w:num>
  <w:num w:numId="47" w16cid:durableId="4578419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1470"/>
    <w:rsid w:val="00050F02"/>
    <w:rsid w:val="0006063C"/>
    <w:rsid w:val="000836A8"/>
    <w:rsid w:val="001443D3"/>
    <w:rsid w:val="0015074B"/>
    <w:rsid w:val="001560CF"/>
    <w:rsid w:val="0021173A"/>
    <w:rsid w:val="00212439"/>
    <w:rsid w:val="00243B16"/>
    <w:rsid w:val="0029639D"/>
    <w:rsid w:val="002A3A3C"/>
    <w:rsid w:val="002A725A"/>
    <w:rsid w:val="002B4875"/>
    <w:rsid w:val="003012D3"/>
    <w:rsid w:val="00326F90"/>
    <w:rsid w:val="00340A23"/>
    <w:rsid w:val="00377BE1"/>
    <w:rsid w:val="003C0B08"/>
    <w:rsid w:val="0049459C"/>
    <w:rsid w:val="00620EB7"/>
    <w:rsid w:val="007D189B"/>
    <w:rsid w:val="00813956"/>
    <w:rsid w:val="0098108A"/>
    <w:rsid w:val="00A75361"/>
    <w:rsid w:val="00AA1D8D"/>
    <w:rsid w:val="00B4402B"/>
    <w:rsid w:val="00B47730"/>
    <w:rsid w:val="00B56F8F"/>
    <w:rsid w:val="00BD20EF"/>
    <w:rsid w:val="00C71A98"/>
    <w:rsid w:val="00CB0664"/>
    <w:rsid w:val="00CD1467"/>
    <w:rsid w:val="00D51516"/>
    <w:rsid w:val="00D640BB"/>
    <w:rsid w:val="00DE531B"/>
    <w:rsid w:val="00E5724A"/>
    <w:rsid w:val="00E60F2E"/>
    <w:rsid w:val="00F32EA2"/>
    <w:rsid w:val="00FC2C8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257EC8"/>
  <w14:defaultImageDpi w14:val="330"/>
  <w15:docId w15:val="{C060E09B-BD63-4205-8AEF-8A3D891CE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link w:val="ListenabsatzZchn"/>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ListenabsatzZchn">
    <w:name w:val="Listenabsatz Zchn"/>
    <w:basedOn w:val="Absatz-Standardschriftart"/>
    <w:link w:val="Listenabsatz"/>
    <w:uiPriority w:val="34"/>
    <w:locked/>
    <w:rsid w:val="00050F02"/>
  </w:style>
  <w:style w:type="paragraph" w:customStyle="1" w:styleId="left">
    <w:name w:val="left"/>
    <w:basedOn w:val="Standard"/>
    <w:rsid w:val="001443D3"/>
    <w:pPr>
      <w:spacing w:before="100" w:beforeAutospacing="1" w:after="100" w:afterAutospacing="1" w:line="240" w:lineRule="auto"/>
    </w:pPr>
    <w:rPr>
      <w:rFonts w:ascii="Times New Roman" w:eastAsia="Times New Roman" w:hAnsi="Times New Roman" w:cs="Times New Roman"/>
      <w:sz w:val="24"/>
      <w:szCs w:val="24"/>
      <w:lang w:val="de-DE" w:eastAsia="de-DE"/>
    </w:rPr>
  </w:style>
  <w:style w:type="character" w:styleId="Kommentarzeichen">
    <w:name w:val="annotation reference"/>
    <w:basedOn w:val="Absatz-Standardschriftart"/>
    <w:uiPriority w:val="99"/>
    <w:semiHidden/>
    <w:unhideWhenUsed/>
    <w:rsid w:val="00377BE1"/>
    <w:rPr>
      <w:sz w:val="16"/>
      <w:szCs w:val="16"/>
    </w:rPr>
  </w:style>
  <w:style w:type="paragraph" w:styleId="Kommentartext">
    <w:name w:val="annotation text"/>
    <w:basedOn w:val="Standard"/>
    <w:link w:val="KommentartextZchn"/>
    <w:uiPriority w:val="99"/>
    <w:unhideWhenUsed/>
    <w:rsid w:val="00377BE1"/>
    <w:pPr>
      <w:spacing w:line="240" w:lineRule="auto"/>
    </w:pPr>
    <w:rPr>
      <w:sz w:val="20"/>
      <w:szCs w:val="20"/>
    </w:rPr>
  </w:style>
  <w:style w:type="character" w:customStyle="1" w:styleId="KommentartextZchn">
    <w:name w:val="Kommentartext Zchn"/>
    <w:basedOn w:val="Absatz-Standardschriftart"/>
    <w:link w:val="Kommentartext"/>
    <w:uiPriority w:val="99"/>
    <w:rsid w:val="00377BE1"/>
    <w:rPr>
      <w:sz w:val="20"/>
      <w:szCs w:val="20"/>
    </w:rPr>
  </w:style>
  <w:style w:type="paragraph" w:styleId="Kommentarthema">
    <w:name w:val="annotation subject"/>
    <w:basedOn w:val="Kommentartext"/>
    <w:next w:val="Kommentartext"/>
    <w:link w:val="KommentarthemaZchn"/>
    <w:uiPriority w:val="99"/>
    <w:semiHidden/>
    <w:unhideWhenUsed/>
    <w:rsid w:val="00377BE1"/>
    <w:rPr>
      <w:b/>
      <w:bCs/>
    </w:rPr>
  </w:style>
  <w:style w:type="character" w:customStyle="1" w:styleId="KommentarthemaZchn">
    <w:name w:val="Kommentarthema Zchn"/>
    <w:basedOn w:val="KommentartextZchn"/>
    <w:link w:val="Kommentarthema"/>
    <w:uiPriority w:val="99"/>
    <w:semiHidden/>
    <w:rsid w:val="00377BE1"/>
    <w:rPr>
      <w:b/>
      <w:bCs/>
      <w:sz w:val="20"/>
      <w:szCs w:val="20"/>
    </w:rPr>
  </w:style>
  <w:style w:type="paragraph" w:styleId="berarbeitung">
    <w:name w:val="Revision"/>
    <w:hidden/>
    <w:uiPriority w:val="99"/>
    <w:semiHidden/>
    <w:rsid w:val="00620EB7"/>
    <w:pPr>
      <w:spacing w:after="0" w:line="240" w:lineRule="auto"/>
    </w:pPr>
  </w:style>
  <w:style w:type="paragraph" w:customStyle="1" w:styleId="pf0">
    <w:name w:val="pf0"/>
    <w:basedOn w:val="Standard"/>
    <w:rsid w:val="003012D3"/>
    <w:pPr>
      <w:spacing w:before="100" w:beforeAutospacing="1" w:after="100" w:afterAutospacing="1" w:line="240" w:lineRule="auto"/>
    </w:pPr>
    <w:rPr>
      <w:rFonts w:ascii="Times New Roman" w:eastAsia="Times New Roman" w:hAnsi="Times New Roman" w:cs="Times New Roman"/>
      <w:sz w:val="24"/>
      <w:szCs w:val="24"/>
      <w:lang w:val="de-DE" w:eastAsia="de-DE"/>
    </w:rPr>
  </w:style>
  <w:style w:type="character" w:customStyle="1" w:styleId="cf01">
    <w:name w:val="cf01"/>
    <w:basedOn w:val="Absatz-Standardschriftart"/>
    <w:rsid w:val="003012D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21973">
      <w:bodyDiv w:val="1"/>
      <w:marLeft w:val="0"/>
      <w:marRight w:val="0"/>
      <w:marTop w:val="0"/>
      <w:marBottom w:val="0"/>
      <w:divBdr>
        <w:top w:val="none" w:sz="0" w:space="0" w:color="auto"/>
        <w:left w:val="none" w:sz="0" w:space="0" w:color="auto"/>
        <w:bottom w:val="none" w:sz="0" w:space="0" w:color="auto"/>
        <w:right w:val="none" w:sz="0" w:space="0" w:color="auto"/>
      </w:divBdr>
      <w:divsChild>
        <w:div w:id="1294478960">
          <w:marLeft w:val="0"/>
          <w:marRight w:val="0"/>
          <w:marTop w:val="0"/>
          <w:marBottom w:val="0"/>
          <w:divBdr>
            <w:top w:val="none" w:sz="0" w:space="0" w:color="auto"/>
            <w:left w:val="none" w:sz="0" w:space="0" w:color="auto"/>
            <w:bottom w:val="none" w:sz="0" w:space="0" w:color="auto"/>
            <w:right w:val="none" w:sz="0" w:space="0" w:color="auto"/>
          </w:divBdr>
        </w:div>
      </w:divsChild>
    </w:div>
    <w:div w:id="851837250">
      <w:bodyDiv w:val="1"/>
      <w:marLeft w:val="0"/>
      <w:marRight w:val="0"/>
      <w:marTop w:val="0"/>
      <w:marBottom w:val="0"/>
      <w:divBdr>
        <w:top w:val="none" w:sz="0" w:space="0" w:color="auto"/>
        <w:left w:val="none" w:sz="0" w:space="0" w:color="auto"/>
        <w:bottom w:val="none" w:sz="0" w:space="0" w:color="auto"/>
        <w:right w:val="none" w:sz="0" w:space="0" w:color="auto"/>
      </w:divBdr>
    </w:div>
    <w:div w:id="907154069">
      <w:bodyDiv w:val="1"/>
      <w:marLeft w:val="0"/>
      <w:marRight w:val="0"/>
      <w:marTop w:val="0"/>
      <w:marBottom w:val="0"/>
      <w:divBdr>
        <w:top w:val="none" w:sz="0" w:space="0" w:color="auto"/>
        <w:left w:val="none" w:sz="0" w:space="0" w:color="auto"/>
        <w:bottom w:val="none" w:sz="0" w:space="0" w:color="auto"/>
        <w:right w:val="none" w:sz="0" w:space="0" w:color="auto"/>
      </w:divBdr>
      <w:divsChild>
        <w:div w:id="2016565622">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5f0cde3f-71f8-477d-bff4-170853c1c06a</BSO999929>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32830-3B5A-46E5-B35C-F520030F4D53}">
  <ds:schemaRefs>
    <ds:schemaRef ds:uri="http://www.datev.de/BSOffice/999929"/>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1505</Words>
  <Characters>9488</Characters>
  <Application>Microsoft Office Word</Application>
  <DocSecurity>0</DocSecurity>
  <Lines>79</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10972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Popp, Alena [Muth &amp; Partner mbB]</cp:lastModifiedBy>
  <cp:revision>9</cp:revision>
  <dcterms:created xsi:type="dcterms:W3CDTF">2026-04-13T14:00:00Z</dcterms:created>
  <dcterms:modified xsi:type="dcterms:W3CDTF">2026-04-20T11:26:00Z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MANDANT_NR">
    <vt:lpwstr>030712-2026/001:00</vt:lpwstr>
  </property>
  <property fmtid="{D5CDD505-2E9C-101B-9397-08002B2CF9AE}" pid="3" name="DATEV-DMS_MANDANT_BEZ">
    <vt:lpwstr>Stadt Rosbach vor der Höhe - Städtebauförderung</vt:lpwstr>
  </property>
  <property fmtid="{D5CDD505-2E9C-101B-9397-08002B2CF9AE}" pid="4" name="DATEV-DMS_DOKU_NR">
    <vt:lpwstr>1394518</vt:lpwstr>
  </property>
  <property fmtid="{D5CDD505-2E9C-101B-9397-08002B2CF9AE}" pid="5" name="DATEV-DMS_BETREFF">
    <vt:lpwstr>20260413 Anlage 4 Vertragsentwurf_Bürgerbeteiligungsplattform_ISEK</vt:lpwstr>
  </property>
</Properties>
</file>